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b/>
          <w:bCs/>
          <w:color w:val="365F91" w:themeColor="accent1" w:themeShade="BF"/>
          <w:sz w:val="48"/>
          <w:szCs w:val="48"/>
        </w:rPr>
        <w:id w:val="2907513"/>
        <w:docPartObj>
          <w:docPartGallery w:val="Cover Pages"/>
          <w:docPartUnique/>
        </w:docPartObj>
      </w:sdtPr>
      <w:sdtEndPr>
        <w:rPr>
          <w:rFonts w:asciiTheme="minorHAnsi" w:eastAsiaTheme="minorHAnsi" w:hAnsiTheme="minorHAnsi" w:cstheme="minorBidi"/>
          <w:b w:val="0"/>
          <w:bCs w:val="0"/>
          <w:color w:val="auto"/>
          <w:sz w:val="22"/>
          <w:szCs w:val="22"/>
        </w:rPr>
      </w:sdtEndPr>
      <w:sdtContent>
        <w:tbl>
          <w:tblPr>
            <w:tblpPr w:leftFromText="187" w:rightFromText="187" w:horzAnchor="margin" w:tblpYSpec="bottom"/>
            <w:tblW w:w="3000" w:type="pct"/>
            <w:tblLook w:val="04A0" w:firstRow="1" w:lastRow="0" w:firstColumn="1" w:lastColumn="0" w:noHBand="0" w:noVBand="1"/>
          </w:tblPr>
          <w:tblGrid>
            <w:gridCol w:w="4984"/>
          </w:tblGrid>
          <w:tr w:rsidR="00285A2E" w:rsidTr="0069438F">
            <w:sdt>
              <w:sdtPr>
                <w:rPr>
                  <w:rFonts w:asciiTheme="majorHAnsi" w:eastAsiaTheme="majorEastAsia" w:hAnsiTheme="majorHAnsi" w:cstheme="majorBidi"/>
                  <w:b/>
                  <w:bCs/>
                  <w:color w:val="365F91" w:themeColor="accent1" w:themeShade="BF"/>
                  <w:sz w:val="48"/>
                  <w:szCs w:val="48"/>
                </w:rPr>
                <w:alias w:val="Τίτλος"/>
                <w:id w:val="703864190"/>
                <w:placeholder>
                  <w:docPart w:val="7BBF7000B4D64AB3856300B693BF7CD8"/>
                </w:placeholder>
                <w:dataBinding w:prefixMappings="xmlns:ns0='http://schemas.openxmlformats.org/package/2006/metadata/core-properties' xmlns:ns1='http://purl.org/dc/elements/1.1/'" w:xpath="/ns0:coreProperties[1]/ns1:title[1]" w:storeItemID="{6C3C8BC8-F283-45AE-878A-BAB7291924A1}"/>
                <w:text/>
              </w:sdtPr>
              <w:sdtEndPr/>
              <w:sdtContent>
                <w:tc>
                  <w:tcPr>
                    <w:tcW w:w="5113" w:type="dxa"/>
                  </w:tcPr>
                  <w:p w:rsidR="00285A2E" w:rsidRDefault="00285A2E" w:rsidP="00285A2E">
                    <w:pPr>
                      <w:pStyle w:val="NoSpacing"/>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Νεανική Παραβατικότητα</w:t>
                    </w:r>
                  </w:p>
                </w:tc>
              </w:sdtContent>
            </w:sdt>
          </w:tr>
          <w:tr w:rsidR="00285A2E" w:rsidTr="0069438F">
            <w:sdt>
              <w:sdtPr>
                <w:rPr>
                  <w:color w:val="484329" w:themeColor="background2" w:themeShade="3F"/>
                  <w:sz w:val="28"/>
                  <w:szCs w:val="28"/>
                </w:rPr>
                <w:alias w:val="Υπότιτλος"/>
                <w:id w:val="703864195"/>
                <w:placeholder>
                  <w:docPart w:val="0A6EF691941A41CBA47DCAA3DB86D0B7"/>
                </w:placeholder>
                <w:dataBinding w:prefixMappings="xmlns:ns0='http://schemas.openxmlformats.org/package/2006/metadata/core-properties' xmlns:ns1='http://purl.org/dc/elements/1.1/'" w:xpath="/ns0:coreProperties[1]/ns1:subject[1]" w:storeItemID="{6C3C8BC8-F283-45AE-878A-BAB7291924A1}"/>
                <w:text/>
              </w:sdtPr>
              <w:sdtEndPr/>
              <w:sdtContent>
                <w:tc>
                  <w:tcPr>
                    <w:tcW w:w="5113" w:type="dxa"/>
                  </w:tcPr>
                  <w:p w:rsidR="00285A2E" w:rsidRDefault="00285A2E" w:rsidP="00285A2E">
                    <w:pPr>
                      <w:pStyle w:val="NoSpacing"/>
                      <w:rPr>
                        <w:color w:val="484329" w:themeColor="background2" w:themeShade="3F"/>
                        <w:sz w:val="28"/>
                        <w:szCs w:val="28"/>
                      </w:rPr>
                    </w:pPr>
                    <w:r>
                      <w:rPr>
                        <w:color w:val="484329" w:themeColor="background2" w:themeShade="3F"/>
                        <w:sz w:val="28"/>
                        <w:szCs w:val="28"/>
                      </w:rPr>
                      <w:t>Εργασία στο μάθημα της Πολιτικής Παιδείας</w:t>
                    </w:r>
                  </w:p>
                </w:tc>
              </w:sdtContent>
            </w:sdt>
          </w:tr>
          <w:tr w:rsidR="00285A2E" w:rsidTr="0069438F">
            <w:tc>
              <w:tcPr>
                <w:tcW w:w="5113" w:type="dxa"/>
              </w:tcPr>
              <w:p w:rsidR="00285A2E" w:rsidRDefault="00285A2E">
                <w:pPr>
                  <w:pStyle w:val="NoSpacing"/>
                  <w:rPr>
                    <w:color w:val="484329" w:themeColor="background2" w:themeShade="3F"/>
                    <w:sz w:val="28"/>
                    <w:szCs w:val="28"/>
                  </w:rPr>
                </w:pPr>
              </w:p>
            </w:tc>
          </w:tr>
          <w:tr w:rsidR="00285A2E" w:rsidTr="0069438F">
            <w:sdt>
              <w:sdtPr>
                <w:alias w:val="Απόσπασμα"/>
                <w:id w:val="703864200"/>
                <w:placeholder>
                  <w:docPart w:val="43C46F7FF4DA48B794C6142B62AB88E5"/>
                </w:placeholder>
                <w:dataBinding w:prefixMappings="xmlns:ns0='http://schemas.microsoft.com/office/2006/coverPageProps'" w:xpath="/ns0:CoverPageProperties[1]/ns0:Abstract[1]" w:storeItemID="{55AF091B-3C7A-41E3-B477-F2FDAA23CFDA}"/>
                <w:text/>
              </w:sdtPr>
              <w:sdtEndPr/>
              <w:sdtContent>
                <w:tc>
                  <w:tcPr>
                    <w:tcW w:w="5113" w:type="dxa"/>
                  </w:tcPr>
                  <w:p w:rsidR="00285A2E" w:rsidRDefault="00285A2E" w:rsidP="00285A2E">
                    <w:pPr>
                      <w:pStyle w:val="NoSpacing"/>
                    </w:pPr>
                    <w:r>
                      <w:t>Ορισμός, αίτια και σχετικές νομοθετικές προβλέψεις τόσο από το Ελληνικό Ποινικό Δίκαιο όσο και το Ευρωπαϊκό</w:t>
                    </w:r>
                  </w:p>
                </w:tc>
              </w:sdtContent>
            </w:sdt>
          </w:tr>
          <w:tr w:rsidR="00285A2E" w:rsidTr="0069438F">
            <w:tc>
              <w:tcPr>
                <w:tcW w:w="5113" w:type="dxa"/>
              </w:tcPr>
              <w:p w:rsidR="00285A2E" w:rsidRDefault="00285A2E">
                <w:pPr>
                  <w:pStyle w:val="NoSpacing"/>
                </w:pPr>
              </w:p>
            </w:tc>
          </w:tr>
          <w:tr w:rsidR="00285A2E" w:rsidTr="0069438F">
            <w:sdt>
              <w:sdtPr>
                <w:rPr>
                  <w:b/>
                  <w:bCs/>
                </w:rPr>
                <w:alias w:val="Συντάκτης"/>
                <w:id w:val="703864205"/>
                <w:placeholder>
                  <w:docPart w:val="0DD67F4B85A24EF19510DED6D2995D1D"/>
                </w:placeholder>
                <w:dataBinding w:prefixMappings="xmlns:ns0='http://schemas.openxmlformats.org/package/2006/metadata/core-properties' xmlns:ns1='http://purl.org/dc/elements/1.1/'" w:xpath="/ns0:coreProperties[1]/ns1:creator[1]" w:storeItemID="{6C3C8BC8-F283-45AE-878A-BAB7291924A1}"/>
                <w:text/>
              </w:sdtPr>
              <w:sdtEndPr/>
              <w:sdtContent>
                <w:tc>
                  <w:tcPr>
                    <w:tcW w:w="5113" w:type="dxa"/>
                  </w:tcPr>
                  <w:p w:rsidR="00285A2E" w:rsidRDefault="00B537AD">
                    <w:pPr>
                      <w:pStyle w:val="NoSpacing"/>
                      <w:rPr>
                        <w:b/>
                        <w:bCs/>
                      </w:rPr>
                    </w:pPr>
                    <w:r>
                      <w:rPr>
                        <w:b/>
                        <w:bCs/>
                      </w:rPr>
                      <w:t>Γιώτα Τσού</w:t>
                    </w:r>
                    <w:r w:rsidR="00285A2E">
                      <w:rPr>
                        <w:b/>
                        <w:bCs/>
                      </w:rPr>
                      <w:t>τσα</w:t>
                    </w:r>
                  </w:p>
                </w:tc>
              </w:sdtContent>
            </w:sdt>
          </w:tr>
          <w:tr w:rsidR="00285A2E" w:rsidTr="0069438F">
            <w:sdt>
              <w:sdtPr>
                <w:rPr>
                  <w:b/>
                  <w:bCs/>
                </w:rPr>
                <w:alias w:val="Ημερομηνία"/>
                <w:id w:val="703864210"/>
                <w:placeholder>
                  <w:docPart w:val="128B164A0DB34EF881C93E001BD6D2E7"/>
                </w:placeholder>
                <w:dataBinding w:prefixMappings="xmlns:ns0='http://schemas.microsoft.com/office/2006/coverPageProps'" w:xpath="/ns0:CoverPageProperties[1]/ns0:PublishDate[1]" w:storeItemID="{55AF091B-3C7A-41E3-B477-F2FDAA23CFDA}"/>
                <w:date w:fullDate="2017-02-21T00:00:00Z">
                  <w:dateFormat w:val="d/M/yyyy"/>
                  <w:lid w:val="el-GR"/>
                  <w:storeMappedDataAs w:val="dateTime"/>
                  <w:calendar w:val="gregorian"/>
                </w:date>
              </w:sdtPr>
              <w:sdtEndPr/>
              <w:sdtContent>
                <w:tc>
                  <w:tcPr>
                    <w:tcW w:w="5113" w:type="dxa"/>
                  </w:tcPr>
                  <w:p w:rsidR="00285A2E" w:rsidRDefault="00285A2E">
                    <w:pPr>
                      <w:pStyle w:val="NoSpacing"/>
                      <w:rPr>
                        <w:b/>
                        <w:bCs/>
                      </w:rPr>
                    </w:pPr>
                    <w:r>
                      <w:rPr>
                        <w:b/>
                        <w:bCs/>
                      </w:rPr>
                      <w:t>21/2/2017</w:t>
                    </w:r>
                  </w:p>
                </w:tc>
              </w:sdtContent>
            </w:sdt>
          </w:tr>
          <w:tr w:rsidR="0069438F" w:rsidTr="0069438F">
            <w:tc>
              <w:tcPr>
                <w:tcW w:w="5113" w:type="dxa"/>
              </w:tcPr>
              <w:p w:rsidR="0069438F" w:rsidRDefault="0069438F" w:rsidP="0069438F">
                <w:pPr>
                  <w:pStyle w:val="NoSpacing"/>
                </w:pPr>
              </w:p>
              <w:p w:rsidR="0069438F" w:rsidRPr="0069438F" w:rsidRDefault="0069438F" w:rsidP="0069438F">
                <w:pPr>
                  <w:pStyle w:val="NoSpacing"/>
                  <w:rPr>
                    <w:b/>
                  </w:rPr>
                </w:pPr>
                <w:r w:rsidRPr="0069438F">
                  <w:rPr>
                    <w:b/>
                  </w:rPr>
                  <w:t>Υπεύθυνη καθηγήτρια Μακρυγιάννη Νικολέτα</w:t>
                </w:r>
              </w:p>
            </w:tc>
          </w:tr>
        </w:tbl>
        <w:p w:rsidR="00285A2E" w:rsidRDefault="00F5254C">
          <w:r>
            <w:rPr>
              <w:noProof/>
              <w:lang w:eastAsia="el-GR"/>
            </w:rPr>
            <mc:AlternateContent>
              <mc:Choice Requires="wpg">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3359785" cy="8771255"/>
                    <wp:effectExtent l="2540" t="5080" r="9525" b="5715"/>
                    <wp:wrapNone/>
                    <wp:docPr id="1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13" name="AutoShape 60"/>
                            <wps:cNvCnPr>
                              <a:cxnSpLocks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14" name="Group 61"/>
                            <wpg:cNvGrpSpPr>
                              <a:grpSpLocks/>
                            </wpg:cNvGrpSpPr>
                            <wpg:grpSpPr bwMode="auto">
                              <a:xfrm>
                                <a:off x="5531" y="9226"/>
                                <a:ext cx="5291" cy="5845"/>
                                <a:chOff x="5531" y="9226"/>
                                <a:chExt cx="5291" cy="5845"/>
                              </a:xfrm>
                            </wpg:grpSpPr>
                            <wps:wsp>
                              <wps:cNvPr id="15" name="Freeform 62"/>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val 63"/>
                              <wps:cNvSpPr>
                                <a:spLocks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17" name="Oval 64"/>
                              <wps:cNvSpPr>
                                <a:spLocks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F30FB5" id="Group 59" o:spid="_x0000_s1026" style="position:absolute;margin-left:213.35pt;margin-top:0;width:264.55pt;height:690.65pt;z-index:251660288;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">
                    <v:shapetype id="_x0000_t32" coordsize="21600,21600" o:spt="32" o:oned="t" path="m,l21600,21600e" filled="f">
                      <v:path arrowok="t" fillok="f" o:connecttype="none"/>
                      <o:lock v:ext="edit" shapetype="t"/>
                    </v:shapetype>
                    <v:shape id="AutoShape 60"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" strokecolor="#a7bfde [1620]"/>
                    <v:group id="Group 61"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2"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" path="m6418,1185r,5485l1809,6669c974,5889,,3958,1407,1987,2830,,5591,411,6418,1185xe" fillcolor="#a7bfde [1620]" stroked="f">
                        <v:path arrowok="t" o:connecttype="custom" o:connectlocs="5291,1038;5291,5845;1491,5844;1160,1741;5291,1038" o:connectangles="0,0,0,0,0"/>
                      </v:shape>
                      <v:oval id="Oval 63"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" fillcolor="#d3dfee [820]" stroked="f" strokecolor="#a7bfde [1620]"/>
                      <v:oval id="Oval 64"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" fillcolor="#7ba0cd [2420]" stroked="f" strokecolor="#a7bfde [1620]"/>
                    </v:group>
                    <w10:wrap anchorx="page" anchory="page"/>
                  </v:group>
                </w:pict>
              </mc:Fallback>
            </mc:AlternateContent>
          </w:r>
          <w:r>
            <w:rPr>
              <w:noProof/>
              <w:lang w:eastAsia="el-GR"/>
            </w:rPr>
            <mc:AlternateContent>
              <mc:Choice Requires="wpg">
                <w:drawing>
                  <wp:anchor distT="0" distB="0" distL="114300" distR="114300" simplePos="0" relativeHeight="251662336" behindDoc="0" locked="0" layoutInCell="0" allowOverlap="1">
                    <wp:simplePos x="0" y="0"/>
                    <wp:positionH relativeFrom="page">
                      <wp:align>left</wp:align>
                    </wp:positionH>
                    <wp:positionV relativeFrom="page">
                      <wp:align>top</wp:align>
                    </wp:positionV>
                    <wp:extent cx="5902960" cy="4838065"/>
                    <wp:effectExtent l="9525" t="9525" r="2540" b="635"/>
                    <wp:wrapNone/>
                    <wp:docPr id="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7" name="AutoShape 71"/>
                            <wps:cNvCnPr>
                              <a:cxnSpLocks noChangeShapeType="1"/>
                            </wps:cNvCnPr>
                            <wps:spPr bwMode="auto">
                              <a:xfrm>
                                <a:off x="15" y="15"/>
                                <a:ext cx="7512" cy="7386"/>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8" name="Group 72"/>
                            <wpg:cNvGrpSpPr>
                              <a:grpSpLocks/>
                            </wpg:cNvGrpSpPr>
                            <wpg:grpSpPr bwMode="auto">
                              <a:xfrm>
                                <a:off x="7095" y="5418"/>
                                <a:ext cx="2216" cy="2216"/>
                                <a:chOff x="7907" y="4350"/>
                                <a:chExt cx="2216" cy="2216"/>
                              </a:xfrm>
                            </wpg:grpSpPr>
                            <wps:wsp>
                              <wps:cNvPr id="9" name="Oval 73"/>
                              <wps:cNvSpPr>
                                <a:spLocks noChangeArrowheads="1"/>
                              </wps:cNvSpPr>
                              <wps:spPr bwMode="auto">
                                <a:xfrm>
                                  <a:off x="7907" y="4350"/>
                                  <a:ext cx="2216" cy="22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Oval 74"/>
                              <wps:cNvSpPr>
                                <a:spLocks noChangeArrowheads="1"/>
                              </wps:cNvSpPr>
                              <wps:spPr bwMode="auto">
                                <a:xfrm>
                                  <a:off x="7961" y="4684"/>
                                  <a:ext cx="1813" cy="1813"/>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75"/>
                              <wps:cNvSpPr>
                                <a:spLocks noChangeArrowheads="1"/>
                              </wps:cNvSpPr>
                              <wps:spPr bwMode="auto">
                                <a:xfrm>
                                  <a:off x="8006" y="5027"/>
                                  <a:ext cx="1375" cy="1375"/>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547E9F" id="Group 70" o:spid="_x0000_s1026" style="position:absolute;margin-left:0;margin-top:0;width:464.8pt;height:380.95pt;z-index:251662336;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" o:allowincell="f">
                    <v:shape id="AutoShape 71"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" strokecolor="#a7bfde [1620]"/>
                    <v:group id="Group 72" o:spid="_x0000_s102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73" o:spid="_x0000_s1029"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" fillcolor="#a7bfde [1620]" stroked="f"/>
                      <v:oval id="Oval 74" o:spid="_x0000_s103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" fillcolor="#d3dfee [820]" stroked="f"/>
                      <v:oval id="Oval 75" o:spid="_x0000_s1031"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" fillcolor="#7ba0cd [2420]" stroked="f"/>
                    </v:group>
                    <w10:wrap anchorx="page" anchory="page"/>
                  </v:group>
                </w:pict>
              </mc:Fallback>
            </mc:AlternateContent>
          </w:r>
          <w:r>
            <w:rPr>
              <w:noProof/>
              <w:lang w:eastAsia="el-GR"/>
            </w:rPr>
            <mc:AlternateContent>
              <mc:Choice Requires="wpg">
                <w:drawing>
                  <wp:anchor distT="0" distB="0" distL="114300" distR="114300" simplePos="0" relativeHeight="251661312" behindDoc="0" locked="0" layoutInCell="0" allowOverlap="1">
                    <wp:simplePos x="0" y="0"/>
                    <wp:positionH relativeFrom="margin">
                      <wp:align>right</wp:align>
                    </wp:positionH>
                    <wp:positionV relativeFrom="page">
                      <wp:align>top</wp:align>
                    </wp:positionV>
                    <wp:extent cx="4225290" cy="2886075"/>
                    <wp:effectExtent l="12700" t="9525" r="635" b="0"/>
                    <wp:wrapNone/>
                    <wp:docPr id="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2" name="AutoShape 66"/>
                            <wps:cNvCnPr>
                              <a:cxnSpLocks noChangeShapeType="1"/>
                            </wps:cNvCnPr>
                            <wps:spPr bwMode="auto">
                              <a:xfrm>
                                <a:off x="4136" y="15"/>
                                <a:ext cx="3058" cy="3855"/>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3" name="Oval 67"/>
                            <wps:cNvSpPr>
                              <a:spLocks noChangeArrowheads="1"/>
                            </wps:cNvSpPr>
                            <wps:spPr bwMode="auto">
                              <a:xfrm>
                                <a:off x="6674" y="444"/>
                                <a:ext cx="4116" cy="41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68"/>
                            <wps:cNvSpPr>
                              <a:spLocks noChangeArrowheads="1"/>
                            </wps:cNvSpPr>
                            <wps:spPr bwMode="auto">
                              <a:xfrm>
                                <a:off x="6773" y="1058"/>
                                <a:ext cx="3367" cy="3367"/>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69"/>
                            <wps:cNvSpPr>
                              <a:spLocks noChangeArrowheads="1"/>
                            </wps:cNvSpPr>
                            <wps:spPr bwMode="auto">
                              <a:xfrm>
                                <a:off x="6856" y="1709"/>
                                <a:ext cx="2553" cy="2553"/>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DC7AB" id="Group 65" o:spid="_x0000_s1026" style="position:absolute;margin-left:281.5pt;margin-top:0;width:332.7pt;height:227.25pt;z-index:251661312;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" o:allowincell="f">
                    <v:shape id="AutoShape 66"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" strokecolor="#a7bfde [1620]"/>
                    <v:oval id="Oval 67" o:spid="_x0000_s1028"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" fillcolor="#a7bfde [1620]" stroked="f"/>
                    <v:oval id="Oval 68" o:spid="_x0000_s1029"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" fillcolor="#d3dfee [820]" stroked="f"/>
                    <v:oval id="Oval 69" o:spid="_x0000_s1030"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" fillcolor="#7ba0cd [2420]" stroked="f"/>
                    <w10:wrap anchorx="margin" anchory="page"/>
                  </v:group>
                </w:pict>
              </mc:Fallback>
            </mc:AlternateContent>
          </w:r>
        </w:p>
        <w:p w:rsidR="00285A2E" w:rsidRDefault="00285A2E">
          <w:r>
            <w:br w:type="page"/>
          </w:r>
        </w:p>
      </w:sdtContent>
    </w:sdt>
    <w:p w:rsidR="003C6B20" w:rsidRPr="00E74000" w:rsidRDefault="00D74F4F">
      <w:pPr>
        <w:rPr>
          <w:b/>
          <w:sz w:val="32"/>
          <w:szCs w:val="32"/>
          <w:u w:val="single"/>
        </w:rPr>
      </w:pPr>
      <w:r w:rsidRPr="00E74000">
        <w:rPr>
          <w:b/>
          <w:sz w:val="32"/>
          <w:szCs w:val="32"/>
          <w:u w:val="single"/>
        </w:rPr>
        <w:lastRenderedPageBreak/>
        <w:t>Νεανικ</w:t>
      </w:r>
      <w:r w:rsidR="0099427D" w:rsidRPr="00E74000">
        <w:rPr>
          <w:b/>
          <w:sz w:val="32"/>
          <w:szCs w:val="32"/>
          <w:u w:val="single"/>
        </w:rPr>
        <w:t>ή</w:t>
      </w:r>
      <w:r w:rsidRPr="00E74000">
        <w:rPr>
          <w:b/>
          <w:sz w:val="32"/>
          <w:szCs w:val="32"/>
          <w:u w:val="single"/>
        </w:rPr>
        <w:t xml:space="preserve"> Παραβατικότητα</w:t>
      </w:r>
    </w:p>
    <w:p w:rsidR="00D74F4F" w:rsidRPr="00E74000" w:rsidRDefault="00D74F4F">
      <w:pPr>
        <w:rPr>
          <w:b/>
          <w:sz w:val="28"/>
          <w:szCs w:val="28"/>
        </w:rPr>
      </w:pPr>
      <w:r w:rsidRPr="00E74000">
        <w:rPr>
          <w:b/>
          <w:sz w:val="28"/>
          <w:szCs w:val="28"/>
        </w:rPr>
        <w:t>Ορισμός</w:t>
      </w:r>
    </w:p>
    <w:p w:rsidR="00D74F4F" w:rsidRDefault="00D74F4F">
      <w:r>
        <w:t xml:space="preserve">Η παραβατικότητα των ανηλίκων είναι είτε αποτέλεσμα της ανάπτυξής τους και ειδικότερα της ‘’κρίσης’’ κατά την περίοδο της εφηβείας είτε αποτέλεσμα της ελλιπής κοινωνικοποίησης και εσφαλμένης εκμάθησης των αξιών και των κανόνων από την οικογένεια και το σχολείο.  Κατά την περίοδο της εφηβείας συντελείται φυσική, πνευματική και συναισθηματική ωρίμανση, δηλαδή ο νέος διαμορφώνει τον χαρακτήρα του και την προσωπικότητά του. Συνεπώς, ο ανήλικος είναι μία προσωπικότητα εν τω γίγνεσθαι, </w:t>
      </w:r>
      <w:r w:rsidR="00B478AE">
        <w:t>γι’αυτόν τον λόγο χρειάζεται ειδική αντιμετώπιση. Ωστόσο, επειδή οι όροι ‘’εγκληματίας’’ και ‘’εγκληματικότητα’’ είναι φορτισμένοι με αρνητική σημασία, γι’αυτό ορθά χρησιμοποιούνται για τους ανήλικους οι όροι ‘’παραβάτης’’ και ‘’παραβατικότητα’’. Επομένως, συμπεραίνουμε πως η νεανική παραβατικότητα ορίζεται ως η τέλεση οποιασδήποτε αξιόποινης πράξης ή παραβίαση ενός κοινωνικού κανόνα από έναν ανήλικο.</w:t>
      </w:r>
    </w:p>
    <w:p w:rsidR="00B478AE" w:rsidRPr="00E74000" w:rsidRDefault="00B478AE">
      <w:pPr>
        <w:rPr>
          <w:b/>
          <w:sz w:val="28"/>
          <w:szCs w:val="28"/>
        </w:rPr>
      </w:pPr>
      <w:r w:rsidRPr="00E74000">
        <w:rPr>
          <w:b/>
          <w:sz w:val="28"/>
          <w:szCs w:val="28"/>
        </w:rPr>
        <w:t>Αίτια</w:t>
      </w:r>
    </w:p>
    <w:p w:rsidR="00297D50" w:rsidRDefault="00B478AE" w:rsidP="00297D50">
      <w:r>
        <w:t xml:space="preserve">Υπάρχουν πολλοί λόγοι οι οποίοι μπορούν να ωθήσουν τον νέο σε μία αποκλίνουσα συμπεριφορά. Αυτοί διαφέρουν τόσο από εποχή σε εποχή όσο και από κοινωνία σε κοινωνία, διότι η νεανική παραβατικότητα είναι ένα κοινωνικό φαινόμενο και συνεπώς διαφοροποιείται </w:t>
      </w:r>
      <w:r w:rsidR="00297D50">
        <w:t xml:space="preserve">υπό τις παραπάνω συνθήκες. </w:t>
      </w:r>
    </w:p>
    <w:p w:rsidR="00297D50" w:rsidRDefault="00297D50" w:rsidP="00297D50">
      <w:r>
        <w:t>Επεξηγηματικά, σε μία μη ανεπτυγμένη οικονομικά κοινωνία οι αιτίες διαφέρουν.</w:t>
      </w:r>
      <w:r w:rsidRPr="00297D50">
        <w:t xml:space="preserve"> </w:t>
      </w:r>
      <w:r>
        <w:t xml:space="preserve">Αρχικά, σε μία τέτοια περίπτωση, σημαντικό ρόλο παίζουν οικονομικοί και κοινωνικοί παράγοντες. Φαινόμενα όπως η οικονομική κρίση, η πολιτική αστάθεια αλλά και η αποδυνάμωση θεσμών συνδέεται άρρηκτα με την αύξηση της πιθανότητας συμμετοχής των νέων σε εγκληματική δραστηριότητα προκειμένου να εξασφαλίσουν τα απαραίτητα αγαθά για την οικογένειά τους. Επίσης ένας άλλος λόγος είναι η εκμετάλλευση της συγκεκριμένης κοινωνικής ομάδας από άτομα κακοπροαίρετα και ανήθικα που χρησιμοποιούν τους νέους με στόχο την επιδίωξη των οικονομικών τους συμφερόντων. </w:t>
      </w:r>
    </w:p>
    <w:p w:rsidR="00297D50" w:rsidRDefault="00FB0B9A" w:rsidP="00297D50">
      <w:r>
        <w:t>Παρ</w:t>
      </w:r>
      <w:r w:rsidR="007E0AE8" w:rsidRPr="007E0AE8">
        <w:t xml:space="preserve">’ </w:t>
      </w:r>
      <w:r>
        <w:t>όλ’</w:t>
      </w:r>
      <w:r w:rsidR="007E0AE8" w:rsidRPr="007E0AE8">
        <w:t xml:space="preserve"> </w:t>
      </w:r>
      <w:r>
        <w:t>αυτά, στις ανεπτυγμένες ή ακόμη και στις αναπτυσσόμενες κοινωνίες υπάρχουν ά</w:t>
      </w:r>
      <w:r w:rsidR="00297D50">
        <w:t>λλοι παράγοντες</w:t>
      </w:r>
      <w:r>
        <w:t xml:space="preserve"> που οδηγούν σε αυτό το φαινόμενο. Τέτοιοι μπορεί να </w:t>
      </w:r>
      <w:r w:rsidR="00297D50">
        <w:t>είναι οι πολιτισμικοί. Ο εκσυγχρονισμός κάποιων παραδοσιακών κοινωνιών και οι απότομες αλλαγές μπορεί να μεταβάλλουν και τις αντιλήψεις των νέων για την πραγματικότητα. Τα καταναλωτικά πρότυπα που δημιουργούνται από τα μέσα μαζικής ενημέρωσης είναι πολύ πέρα από τις ικανότητες των περισσότερων οικογενειών να επιτευχθούν. Δεν είναι λίγοι οι νεαροί που συλλαμβάνονται για κλοπή ώστε να αποκτήσουν μετρητά και να απολαύσουν έστω και για λίγο τον τρόπο ζωής που προβάλλεται από τα μέσα μαζικής ενημέρωσης.</w:t>
      </w:r>
    </w:p>
    <w:p w:rsidR="00297D50" w:rsidRDefault="00297D50" w:rsidP="00297D50">
      <w:r>
        <w:t xml:space="preserve"> Ένας ακόμη παράγοντας θεωρείται η αστικοποίηση. Τα υψηλά ποσοστά νεανικής εγκληματικότητας κυρίως εμφανίζονται σε αστικές κοινωνίες καθώς τα χαρακτηριστικά του αστικού περιβάλλοντος είναι ευνοϊκά για την ανάπτυξη τέτοιου είδους μορφών συμπεριφοράς που απορρέουν κυρίως από την αποδυνάμωση των πρωτογενών κοινωνικών σχέσεων, του ελέγχου, και την τάση προς την ανωνυμία.</w:t>
      </w:r>
    </w:p>
    <w:p w:rsidR="00FB0B9A" w:rsidRDefault="00C0340A" w:rsidP="00297D50">
      <w:r>
        <w:lastRenderedPageBreak/>
        <w:t>Επίσης,</w:t>
      </w:r>
      <w:r w:rsidR="00297D50">
        <w:t xml:space="preserve"> οφείλουμε να αναφέρουμε τον καταλυτικό ρόλο της οικογένειας. Σύμφωνα με μελέτες τα παιδιά που λαμβάνουν τη σωστή επιτήρηση των γονέων είναι λιγότερο πιθανό να εμπλακούν σε εγκληματικές δραστηριότητες. Αντιθέτως οι συνθήκες σε μία δυσλειτουργική οικογένεια, που χαρακτηρίζεται από συγκρούσεις, ασθενείς εσωτερικούς δεσμούς και πρόωρη απονομή αυτονομίας στο παιδί συνδέονται πολλές φορές με την παραβατικότητα.</w:t>
      </w:r>
      <w:r w:rsidR="00FB0B9A">
        <w:t xml:space="preserve"> Μεγάλη ευθύνη κατέχουν και οι ίδιοι οι γονείς. Η αλλοπρόσαλλη συμπεριφορά τους, η έλλειψη αγάπης και ασφάλειας, η ανεκτικότητα, η κάθε είδους μειονεξία των γονιών, έχουν αρνητικές συνέπειες στον ψυχισμό των νέων.</w:t>
      </w:r>
    </w:p>
    <w:p w:rsidR="00297D50" w:rsidRDefault="00297D50" w:rsidP="00297D50">
      <w:r>
        <w:t xml:space="preserve">Επιπρόσθετα, </w:t>
      </w:r>
      <w:r w:rsidR="00FB0B9A">
        <w:t xml:space="preserve">έναν μείζονα </w:t>
      </w:r>
      <w:r>
        <w:t>ρόλο παίζει και η οικονομική κατάσταση της οικογένειας. Οι έφηβοι από οικογένειες με χαμηλό εισόδημα συχνά αισθάνονται αποκλεισμένοι</w:t>
      </w:r>
      <w:r w:rsidR="00FB0B9A">
        <w:t xml:space="preserve"> από το υπόλοιπο κοινωνικό σύνολο</w:t>
      </w:r>
      <w:r>
        <w:t xml:space="preserve"> και για να βελτιώσουν την κατάστασή τους μπορεί να επιλέξουν την ένταξη σε μία νεανική </w:t>
      </w:r>
      <w:proofErr w:type="spellStart"/>
      <w:r>
        <w:t>παραβατική</w:t>
      </w:r>
      <w:proofErr w:type="spellEnd"/>
      <w:r>
        <w:t xml:space="preserve"> ομάδα. Αυτές οι ομάδες παρέχουν ίσες ευκαιρίες σε όλα τα μέλη, διαχωρίζοντας τους εαυτούς τους από το σχολείο και την οικογένεια, όπου τα ανώτερα μέλη είναι κυρίως ενήλικες.</w:t>
      </w:r>
    </w:p>
    <w:p w:rsidR="00297D50" w:rsidRDefault="00A56865" w:rsidP="00297D50">
      <w:r>
        <w:t xml:space="preserve"> </w:t>
      </w:r>
      <w:r w:rsidR="00297D50">
        <w:t xml:space="preserve">Ο αποκλεισμός είναι ακόμη ένας παράγοντας που ωθεί τους νέους στην </w:t>
      </w:r>
      <w:proofErr w:type="spellStart"/>
      <w:r w:rsidR="00297D50">
        <w:t>παραβατική</w:t>
      </w:r>
      <w:proofErr w:type="spellEnd"/>
      <w:r w:rsidR="00297D50">
        <w:t xml:space="preserve"> συμπεριφορά. Πιο συγκεκριμένα, ο αποκλεισμός ορισμένων ομάδων αυξάνει προοδευτικά τη συσσώρευση των εμποδίων, την κρίση ταυτότητας και τη ρήξη κοινωνικών δεσμών. Η ανακούφιση λοιπόν χαρίζεται απλόχερα στους νέους οι οποίοι εντάσσονται σε κάποια </w:t>
      </w:r>
      <w:proofErr w:type="spellStart"/>
      <w:r w:rsidR="00297D50">
        <w:t>παραβατική</w:t>
      </w:r>
      <w:proofErr w:type="spellEnd"/>
      <w:r w:rsidR="00297D50">
        <w:t xml:space="preserve"> </w:t>
      </w:r>
      <w:r w:rsidR="001E25DC">
        <w:t>ομάδα ή ακόμη και συμμορία</w:t>
      </w:r>
      <w:r w:rsidR="00297D50">
        <w:t xml:space="preserve">. Αισθάνονται ότι εντάσσονται και γίνονται αποδεκτοί από ένα σύνολο ατόμων, ομαδοποιούνται και αποκτούν το αίσθημα της ασφάλειας και της προστασίας. Επιπρόσθετα, αναπτύσσουν την γνώση της κοινωνικής αλληλεπίδρασης και έχουν ίση θέση και ίσες ευκαιρίες με τα υπόλοιπα μέλη της ομάδας. </w:t>
      </w:r>
    </w:p>
    <w:p w:rsidR="00297D50" w:rsidRDefault="00297D50" w:rsidP="00297D50">
      <w:r>
        <w:t xml:space="preserve"> Άλλος ένας παράγοντας που παίζει ουσιαστικό ρόλο είναι αυτός των μέσων μαζικής ενημέρωσης. </w:t>
      </w:r>
      <w:r w:rsidR="001E25DC">
        <w:t>Τα άτομα ήδη από μία πολύ μικρή ηλικία γίνονται δέκτες μηνυμάτων που υποστηρίζουν τη βία και γενικότερα κάθε είδους αποκλίνου</w:t>
      </w:r>
      <w:r w:rsidR="00C0340A">
        <w:t>σα συμπεριφορά</w:t>
      </w:r>
      <w:r w:rsidR="001E25DC">
        <w:t xml:space="preserve">. </w:t>
      </w:r>
      <w:r>
        <w:t>Τόσο η τηλεόραση</w:t>
      </w:r>
      <w:r w:rsidR="001E25DC">
        <w:t>, το διαδίκτυο</w:t>
      </w:r>
      <w:r>
        <w:t xml:space="preserve"> όσο και οι ταινίες, προωθούν την έννοια της απονομής δικαιοσύνης μέσω της </w:t>
      </w:r>
      <w:r w:rsidR="00C0340A">
        <w:t>βίας ή άλλων ανορθόδοξων μεθόδων</w:t>
      </w:r>
      <w:r>
        <w:t>.</w:t>
      </w:r>
    </w:p>
    <w:p w:rsidR="00B478AE" w:rsidRDefault="001E25DC" w:rsidP="00297D50">
      <w:r>
        <w:t>Επίσης, όπως και την εγκληματικότητα έτσι και την νεανική παραβατικότητα θα μπορούσαμε να την χαρακτηρίσουμε βιολογικό φαινόμενο. Αυτό το φαινόμενο οφείλεται σε χαρακτηριστικά που φέρει ο δράστης από την γέννησή του είτε λόγω μίας μη ομαλής βιολογικής ανάπτυξης είτε λόγω κληρονομικότητας. Δηλαδή, υπάρχει ο εκ γενετής παραβάτης, ο οποίος έχει ορισμένα σωματικά (π.χ. ασυμμετρία του κρανίου) και ψυχικά (π.χ. αναισθησία) χαρακτηριστικά.</w:t>
      </w:r>
    </w:p>
    <w:p w:rsidR="008E70C4" w:rsidRPr="002B4D29" w:rsidRDefault="008E70C4" w:rsidP="00297D50">
      <w:pPr>
        <w:rPr>
          <w:b/>
          <w:sz w:val="28"/>
          <w:szCs w:val="28"/>
        </w:rPr>
      </w:pPr>
      <w:r w:rsidRPr="002B4D29">
        <w:rPr>
          <w:b/>
          <w:sz w:val="28"/>
          <w:szCs w:val="28"/>
        </w:rPr>
        <w:t>Σχετική νομοθεσία στην Ελλάδα</w:t>
      </w:r>
    </w:p>
    <w:p w:rsidR="001B37D1" w:rsidRDefault="001B37D1" w:rsidP="00297D50">
      <w:r>
        <w:t xml:space="preserve">Οι ποινές χωρίζονται σε τρεις κατηγορίες: </w:t>
      </w:r>
    </w:p>
    <w:p w:rsidR="001B37D1" w:rsidRDefault="001B37D1" w:rsidP="00297D50">
      <w:r>
        <w:t>• Το µ</w:t>
      </w:r>
      <w:proofErr w:type="spellStart"/>
      <w:r>
        <w:t>εγάλο</w:t>
      </w:r>
      <w:proofErr w:type="spellEnd"/>
      <w:r>
        <w:t xml:space="preserve"> </w:t>
      </w:r>
      <w:proofErr w:type="spellStart"/>
      <w:r>
        <w:t>κο</w:t>
      </w:r>
      <w:proofErr w:type="spellEnd"/>
      <w:r>
        <w:t>µµάτι που είναι τα αναµορφωτικά µέτρα.</w:t>
      </w:r>
    </w:p>
    <w:p w:rsidR="001B37D1" w:rsidRDefault="001B37D1" w:rsidP="00297D50">
      <w:r>
        <w:t xml:space="preserve"> 1. Η πιο ελαφριά ποινή είναι η επίπληξη </w:t>
      </w:r>
    </w:p>
    <w:p w:rsidR="001B37D1" w:rsidRDefault="001B37D1" w:rsidP="00297D50">
      <w:r>
        <w:t xml:space="preserve">2. Η άλλη περίπτωση είναι η ευθύνη προς τους γονείς. </w:t>
      </w:r>
    </w:p>
    <w:p w:rsidR="001B37D1" w:rsidRDefault="001B37D1" w:rsidP="00297D50">
      <w:r>
        <w:lastRenderedPageBreak/>
        <w:t xml:space="preserve">3. Η ανάθεση σε </w:t>
      </w:r>
      <w:r w:rsidR="00C0340A">
        <w:t>επιμελητή</w:t>
      </w:r>
      <w:r>
        <w:t xml:space="preserve"> ανηλίκων που παρακολουθεί το παιδί στο σχολείο στη ζωή του και γενικά την πορεία του. </w:t>
      </w:r>
    </w:p>
    <w:p w:rsidR="001B37D1" w:rsidRDefault="001B37D1" w:rsidP="00297D50">
      <w:r>
        <w:t>4. Η επιµέλεια προστατευτικών ιδρυµάτων.</w:t>
      </w:r>
    </w:p>
    <w:p w:rsidR="001B37D1" w:rsidRDefault="001B37D1" w:rsidP="00297D50">
      <w:r>
        <w:t xml:space="preserve"> 5. Η έκφραση </w:t>
      </w:r>
      <w:r w:rsidR="00C0340A">
        <w:t>συγγνώμης</w:t>
      </w:r>
      <w:r>
        <w:t xml:space="preserve">. </w:t>
      </w:r>
    </w:p>
    <w:p w:rsidR="001B37D1" w:rsidRDefault="001B37D1" w:rsidP="00297D50">
      <w:r>
        <w:t xml:space="preserve">6. Η χρηµατική αποζηµίωση στο θύµα. </w:t>
      </w:r>
    </w:p>
    <w:p w:rsidR="001B37D1" w:rsidRDefault="001B37D1" w:rsidP="00297D50">
      <w:r>
        <w:t xml:space="preserve">7. Η παροχή κοινωφελούς εργασίας. </w:t>
      </w:r>
    </w:p>
    <w:p w:rsidR="001B37D1" w:rsidRDefault="001B37D1" w:rsidP="00297D50">
      <w:r>
        <w:t xml:space="preserve">8. Το ποιο βαρύ από τα αναµορφωτικά µέτρα είναι ο εγκλεισµός σε ίδρυµα, το αναμορφωτήριο. </w:t>
      </w:r>
    </w:p>
    <w:p w:rsidR="001B37D1" w:rsidRDefault="001B37D1" w:rsidP="00297D50">
      <w:r>
        <w:t xml:space="preserve">• Επόμενη κατηγορία τα θεραπευτικά µέτρα . Κυρίως </w:t>
      </w:r>
      <w:proofErr w:type="spellStart"/>
      <w:r>
        <w:t>έχου</w:t>
      </w:r>
      <w:r w:rsidR="00C0340A">
        <w:t>µε</w:t>
      </w:r>
      <w:proofErr w:type="spellEnd"/>
      <w:r w:rsidR="00C0340A">
        <w:t xml:space="preserve"> να </w:t>
      </w:r>
      <w:proofErr w:type="spellStart"/>
      <w:r w:rsidR="00C0340A">
        <w:t>κάνουµε</w:t>
      </w:r>
      <w:proofErr w:type="spellEnd"/>
      <w:r w:rsidR="00C0340A">
        <w:t xml:space="preserve"> µε δυο κατηγορίες:</w:t>
      </w:r>
      <w:r>
        <w:t xml:space="preserve"> </w:t>
      </w:r>
    </w:p>
    <w:p w:rsidR="001B37D1" w:rsidRDefault="001B37D1" w:rsidP="00297D50">
      <w:r>
        <w:t xml:space="preserve">1. Χρήστες </w:t>
      </w:r>
    </w:p>
    <w:p w:rsidR="001B37D1" w:rsidRDefault="001B37D1" w:rsidP="00297D50">
      <w:r>
        <w:t xml:space="preserve">2. παιδιά που έχουν ψυχιατρικό πρόβληµα. </w:t>
      </w:r>
    </w:p>
    <w:p w:rsidR="001B37D1" w:rsidRDefault="001B37D1" w:rsidP="00297D50">
      <w:r>
        <w:t xml:space="preserve">Σ αυτές τις δυο περιπτώσεις έρχεται πάλι το δικαστήριο και βγάζει την απόφαση πάλι βοηθητική για τον ενήλικο υποχρεωτική παρακολούθηση ενός ψυχολογικού </w:t>
      </w:r>
      <w:r w:rsidR="00C0340A">
        <w:t>προγράμματος</w:t>
      </w:r>
      <w:r>
        <w:t xml:space="preserve"> µιας υπηρεσίας ή ενός θεραπευτικού κέντρου.</w:t>
      </w:r>
    </w:p>
    <w:p w:rsidR="001B37D1" w:rsidRDefault="001B37D1" w:rsidP="00297D50">
      <w:r>
        <w:t xml:space="preserve"> • Τελευταία κατηγορία είναι το µέτρο και που είναι ποιο σπάνιο είναι η ποινή φυλάκισης σε ειδικό κατάστηµα κράτησης. </w:t>
      </w:r>
      <w:proofErr w:type="spellStart"/>
      <w:r>
        <w:t>Εποµένως</w:t>
      </w:r>
      <w:proofErr w:type="spellEnd"/>
      <w:r>
        <w:t>,</w:t>
      </w:r>
      <w:r w:rsidR="00C0340A">
        <w:t xml:space="preserve"> υπάρχουν</w:t>
      </w:r>
      <w:r>
        <w:t xml:space="preserve"> τρεις κατηγορίες ποινών</w:t>
      </w:r>
      <w:r w:rsidR="00C0340A">
        <w:t xml:space="preserve"> τα</w:t>
      </w:r>
      <w:r>
        <w:t xml:space="preserve"> αναμορφωτικά, θεραπευτικά και φυλάκισης που είναι σπάνια.</w:t>
      </w:r>
    </w:p>
    <w:p w:rsidR="00E6749D" w:rsidRDefault="00E6749D" w:rsidP="00E6749D">
      <w:r>
        <w:t xml:space="preserve">Το ελληνικό νομοθετικό πλαίσιο προέβλεπε για τους ανήλικους που αναπτύσσουν ανεπιθύμητη/αντικοινωνική συμπεριφορά τα ακόλουθα: μέτρα διοικητικά (νόμος 2724/1940) για τους ανηλίκους ηλικίας 7 έως 17 ετών, μέτρα ασφαλείας (αναμορφωτικά και θεραπευτικά) καθώς και μέτρα ποινικού σωφρονισμού (άρθρο 54 του Π.Κ.) για τους εφήβους 12 έως 17 ετών. </w:t>
      </w:r>
    </w:p>
    <w:p w:rsidR="00E6749D" w:rsidRDefault="00E6749D" w:rsidP="00E6749D">
      <w:r>
        <w:t>Παρότι η ελληνική νομοθεσία δίνε</w:t>
      </w:r>
      <w:r w:rsidR="00C0340A">
        <w:t>ι τη διακριτική ευχέρεια στους δ</w:t>
      </w:r>
      <w:r>
        <w:t>ικαστές να επιβάλλουν αναμορφωτικά ή και θεραπευτικά μέτρα, η εφαρμογή αυτών προσκρούει σε ελλείψεις υλικό-τεχνικής υποδομής, εκπαιδευμένου προσωπικού και ελλιπούς χρηματοδότησης. Τα τελευταία χρόνια φαίνεται πως η προσπάθεια για το μη εγκλεισμό παραβατικών νέων σε ιδρύματα αγωγής ή σωφρονιστικά καταστήματα δεν είναι αρκετή για τη δημιουργία επαρκών συνθηκών</w:t>
      </w:r>
      <w:r w:rsidR="00C0340A">
        <w:t xml:space="preserve"> σε αυτά</w:t>
      </w:r>
      <w:r>
        <w:t xml:space="preserve">. Ιδιαίτερα περιορισμένες είναι οι δημόσιες δαπάνες για τις υποδομές για εκπαίδευση, αθλητισμό, αναψυχή για τους νέους, για την ανάπτυξη των κοινωνικών υπηρεσιών για την υποστήριξη οικογενειών, για την ενίσχυση των τοπικών κοινοτήτων και γενικά για </w:t>
      </w:r>
      <w:r w:rsidR="001B37D1">
        <w:t>τα βασικά δικαιώματα των υπό κράτηση προσώπων</w:t>
      </w:r>
      <w:r>
        <w:t>.</w:t>
      </w:r>
    </w:p>
    <w:p w:rsidR="002B4D29" w:rsidRPr="002B4D29" w:rsidRDefault="002B4D29" w:rsidP="00E6749D">
      <w:pPr>
        <w:rPr>
          <w:u w:val="single"/>
        </w:rPr>
      </w:pPr>
      <w:r w:rsidRPr="002B4D29">
        <w:rPr>
          <w:u w:val="single"/>
        </w:rPr>
        <w:t>Πρόληψη</w:t>
      </w:r>
    </w:p>
    <w:p w:rsidR="00C0340A" w:rsidRDefault="00E6749D" w:rsidP="00E6749D">
      <w:r>
        <w:t xml:space="preserve">Οι υπηρεσίες που υπάγονται στην αρμοδιότητα του Υπουργείου Δικαιοσύνης και ασχολούνται με την πρόληψη της παραβατικότητας των ανηλίκων είναι οι Υπηρεσίες </w:t>
      </w:r>
      <w:r>
        <w:lastRenderedPageBreak/>
        <w:t xml:space="preserve">Επιμελητών Ανηλίκων των </w:t>
      </w:r>
      <w:r w:rsidR="002B4D29">
        <w:t>Δικαστηρίων Ανηλίκων (Ν.378/76</w:t>
      </w:r>
      <w:r>
        <w:t xml:space="preserve"> Π.Δ.49/79</w:t>
      </w:r>
      <w:r w:rsidR="002B4D29">
        <w:t>)</w:t>
      </w:r>
      <w:r>
        <w:t xml:space="preserve"> και οι Εταιρείες Προστασίας Ανηλίκων (Α.Ν.2724/40 </w:t>
      </w:r>
      <w:proofErr w:type="spellStart"/>
      <w:r>
        <w:t>Καν.Δ</w:t>
      </w:r>
      <w:proofErr w:type="spellEnd"/>
      <w:r>
        <w:t>/</w:t>
      </w:r>
      <w:proofErr w:type="spellStart"/>
      <w:r>
        <w:t>γμα</w:t>
      </w:r>
      <w:proofErr w:type="spellEnd"/>
      <w:r>
        <w:t xml:space="preserve"> της 3.7.43, Ν.2298/95 και Ν.2331/95). </w:t>
      </w:r>
    </w:p>
    <w:p w:rsidR="00E6749D" w:rsidRDefault="00E6749D" w:rsidP="00E6749D">
      <w:r>
        <w:t>Οι Υπηρεσίες Επιμελητών Ανηλίκων είναι περιφερειακές υπηρεσίες του Υπουργείου Δικαιοσύνης. Λειτουργούν στην έδρα κάθε Πρωτοδικείου, όπου υπάρχει και Δικαστήριο Ανηλίκων και εποπτεύονται από το Δ</w:t>
      </w:r>
      <w:r w:rsidR="00C0340A">
        <w:t>ικαστή Ανηλίκων. Αποτελούν</w:t>
      </w:r>
      <w:r>
        <w:t xml:space="preserve"> τον κυριότερο φορέα έξω-ιδρυματικής μεταχείρισης ανήλικων παραβατών που τους έχει επιβληθεί το αναμορφωτικό μέτρο της επιμέλε</w:t>
      </w:r>
      <w:r w:rsidR="00C0340A">
        <w:t xml:space="preserve">ιας. Επίσης, έχουν ως στόχο την </w:t>
      </w:r>
      <w:r>
        <w:t xml:space="preserve">στήριξη των ανηλίκων και των οικογενειών τους, κυρίως όταν ο νέος βρίσκεται σε κίνδυνο εκδήλωσης παραβατικής συμπεριφοράς. Στην πραγματικότητα η δράση τους περιορίζεται κυρίως στο προδικαστικό στάδιο (κοινωνική έρευνα) και κατά τη διάρκεια της δικαστικής διαδικασίας. </w:t>
      </w:r>
    </w:p>
    <w:p w:rsidR="00E6749D" w:rsidRDefault="00E6749D" w:rsidP="00E6749D">
      <w:r>
        <w:t>Οι Εταιρείες Προστασίας Ανηλίκων (ΕΠΑ)</w:t>
      </w:r>
      <w:r w:rsidR="00C0340A">
        <w:t xml:space="preserve"> </w:t>
      </w:r>
      <w:r>
        <w:t>ιδρύθηκαν με το</w:t>
      </w:r>
      <w:r w:rsidR="002B4D29">
        <w:t xml:space="preserve"> </w:t>
      </w:r>
      <w:r>
        <w:t xml:space="preserve">νόμο 2724/1940 αμέσως μετά την ίδρυση του θεσμού των Δικαστηρίων Ανηλίκων, λειτουργούν στην έδρα κάθε Πρωτοδικείου και εποπτεύονται από τη Διεύθυνση Σωφρονιστικής Πολιτικής του Υπουργείου Δικαιοσύνης. Με την ίδρυση της Υπηρεσίας Επιμελητών Ανηλίκων (1958) οι δραστηριότητες των ΕΠΑ προσανατολίστηκαν σε δραστηριότητες προνοιακού τύπου. Οι ΕΠΑ ιδρύουν Στέγες Φιλοξενίας Ανηλίκων για παιδιά και εφήβους που βρίσκονται σε "ηθικό" κίνδυνο αλλά δεν εμφανίζουν ψυχιατρική διαταραχή ή παραπτωματική συμπεριφορά. </w:t>
      </w:r>
    </w:p>
    <w:p w:rsidR="002B4D29" w:rsidRPr="002B4D29" w:rsidRDefault="002B4D29" w:rsidP="00E6749D">
      <w:pPr>
        <w:rPr>
          <w:u w:val="single"/>
        </w:rPr>
      </w:pPr>
      <w:r w:rsidRPr="002B4D29">
        <w:rPr>
          <w:u w:val="single"/>
        </w:rPr>
        <w:t>Αντιμετώπιση</w:t>
      </w:r>
    </w:p>
    <w:p w:rsidR="00E6749D" w:rsidRDefault="00E6749D" w:rsidP="00E6749D">
      <w:r>
        <w:t>Η αντιμετώπιση της νεανικής παραβατικότητας στην Ελλάδα συμπληρώνεται με τη δράση αστικών μη κυβερνητικών οργανώσεων με κύριο παράδειγμα την Εταιρεία Κοινωνικής Υποστήριξης Νέων - "ΑΡΣΙΣ".</w:t>
      </w:r>
    </w:p>
    <w:p w:rsidR="00E6749D" w:rsidRDefault="00C0340A" w:rsidP="00E6749D">
      <w:r>
        <w:t>Ο</w:t>
      </w:r>
      <w:r w:rsidR="00E6749D">
        <w:t xml:space="preserve"> ποινικός εγκλεισμός θεωρείται ιδιαίτερα</w:t>
      </w:r>
      <w:r w:rsidR="007C1496">
        <w:t xml:space="preserve"> </w:t>
      </w:r>
      <w:r w:rsidR="00E6749D">
        <w:t xml:space="preserve">επιβλαβής καθώς απομονώνει </w:t>
      </w:r>
      <w:r w:rsidR="002B4D29">
        <w:t>τον ανήλικο από το οικογενειακό</w:t>
      </w:r>
      <w:r w:rsidR="00E6749D">
        <w:t xml:space="preserve"> </w:t>
      </w:r>
      <w:r w:rsidR="002B4D29">
        <w:t xml:space="preserve">και </w:t>
      </w:r>
      <w:r w:rsidR="00E6749D">
        <w:t>σχολικό</w:t>
      </w:r>
      <w:r w:rsidR="002B4D29">
        <w:t xml:space="preserve"> </w:t>
      </w:r>
      <w:r w:rsidR="00E6749D">
        <w:t>του περιβάλλον. Αυτή η προσέγγιση στην</w:t>
      </w:r>
      <w:r w:rsidR="007C1496">
        <w:t xml:space="preserve"> </w:t>
      </w:r>
      <w:r w:rsidR="00E6749D">
        <w:t>κατανόηση του φαινομένου της "παραβατικότητας" οδήγησε στην</w:t>
      </w:r>
      <w:r w:rsidR="007C1496">
        <w:t xml:space="preserve"> </w:t>
      </w:r>
      <w:r w:rsidR="00E6749D">
        <w:t>οργάνωση και λειτουργία προγραμμάτων μέσα στην κοινότητα.</w:t>
      </w:r>
    </w:p>
    <w:p w:rsidR="00E6749D" w:rsidRDefault="00E6749D" w:rsidP="00E6749D">
      <w:r>
        <w:t>Το Ελληνικό Υπουργείο Δικαιοσύνης για την απον</w:t>
      </w:r>
      <w:r w:rsidR="007C1496">
        <w:t xml:space="preserve">ομή της Δικαιοσύνης στους νέους </w:t>
      </w:r>
      <w:r>
        <w:t>και με τη Σύμβαση για τα Δικαιώματα του Παιδιο</w:t>
      </w:r>
      <w:r w:rsidR="007C1496">
        <w:t xml:space="preserve">ύ </w:t>
      </w:r>
      <w:r>
        <w:t>αφού έλαβε</w:t>
      </w:r>
      <w:r w:rsidR="007C1496">
        <w:t xml:space="preserve"> υπόψη τις νέες τάσεις της έξω-</w:t>
      </w:r>
      <w:r>
        <w:t>δικαστηριακής και έξω-ιδρυματ</w:t>
      </w:r>
      <w:r w:rsidR="007C1496">
        <w:t xml:space="preserve">ικής αντιμετώπισης της νεανικής </w:t>
      </w:r>
      <w:r>
        <w:t>παραβατικότητας σε άλλες χώ</w:t>
      </w:r>
      <w:r w:rsidR="007C1496">
        <w:t xml:space="preserve">ρες της Ευρώπης, προχώρησε στην </w:t>
      </w:r>
      <w:r>
        <w:t>αναμόρφωση της ποινικής νομο</w:t>
      </w:r>
      <w:r w:rsidR="007C1496">
        <w:t xml:space="preserve">θεσίας ανήλικων. Σύμφωνα με τον </w:t>
      </w:r>
      <w:r>
        <w:t xml:space="preserve">νόμο </w:t>
      </w:r>
      <w:r w:rsidR="00C0340A">
        <w:t>Ν.3189/2003</w:t>
      </w:r>
      <w:r>
        <w:t xml:space="preserve"> ως ανήλι</w:t>
      </w:r>
      <w:r w:rsidR="007C1496">
        <w:t xml:space="preserve">κοι θεωρούνται πλέον αυτοί που, </w:t>
      </w:r>
      <w:r>
        <w:t>κατά το χρόνο τέλεσης της αξιόποινης πράξ</w:t>
      </w:r>
      <w:r w:rsidR="007C1496">
        <w:t>ης, έχουν ηλικία μεταξύ του 8</w:t>
      </w:r>
      <w:r w:rsidR="007C1496" w:rsidRPr="007C1496">
        <w:rPr>
          <w:vertAlign w:val="superscript"/>
        </w:rPr>
        <w:t>ου</w:t>
      </w:r>
      <w:r w:rsidR="007C1496">
        <w:t xml:space="preserve"> </w:t>
      </w:r>
      <w:r>
        <w:t>και του 18</w:t>
      </w:r>
      <w:r w:rsidRPr="007C1496">
        <w:rPr>
          <w:vertAlign w:val="superscript"/>
        </w:rPr>
        <w:t>ου</w:t>
      </w:r>
      <w:r w:rsidR="007C1496">
        <w:t xml:space="preserve"> </w:t>
      </w:r>
      <w:r>
        <w:t xml:space="preserve">έτους. Ο όρος </w:t>
      </w:r>
      <w:r w:rsidR="00C240F0">
        <w:t>‘’ανήλικος εγκληματίας’’</w:t>
      </w:r>
      <w:r w:rsidR="007C1496">
        <w:t xml:space="preserve"> </w:t>
      </w:r>
      <w:r w:rsidR="00C240F0">
        <w:t>αντικαθίστα</w:t>
      </w:r>
      <w:r>
        <w:t>ται</w:t>
      </w:r>
      <w:r w:rsidR="00C240F0">
        <w:t xml:space="preserve"> από τον όρο ‘’παραβάτης’’</w:t>
      </w:r>
      <w:r>
        <w:t>, και για πρώτη φορά παρέχεται η δυνατότητα στον εισαγγελέα</w:t>
      </w:r>
      <w:r w:rsidR="007C1496">
        <w:t xml:space="preserve"> </w:t>
      </w:r>
      <w:r>
        <w:t>να απέχει από την άσκηση ποινικής δίωξης σε βάρος ανηλίκου υπό</w:t>
      </w:r>
      <w:r w:rsidR="007C1496">
        <w:t xml:space="preserve"> </w:t>
      </w:r>
      <w:r>
        <w:t>ορισμένες προϋποθέσεις</w:t>
      </w:r>
      <w:r w:rsidR="00C240F0">
        <w:t>.</w:t>
      </w:r>
      <w:r>
        <w:t xml:space="preserve"> </w:t>
      </w:r>
      <w:r w:rsidR="00C240F0">
        <w:t>Τ</w:t>
      </w:r>
      <w:r>
        <w:t xml:space="preserve">ου δίνεται </w:t>
      </w:r>
      <w:r w:rsidR="00C240F0">
        <w:t>επιπλέον</w:t>
      </w:r>
      <w:r>
        <w:t xml:space="preserve"> η δυνατότητα να επιβάλλει στον</w:t>
      </w:r>
      <w:r w:rsidR="007C1496">
        <w:t xml:space="preserve"> </w:t>
      </w:r>
      <w:r w:rsidR="00C240F0">
        <w:t xml:space="preserve">ανήλικο </w:t>
      </w:r>
      <w:r>
        <w:t>αναμορφωτικά μέτρα. Τα δικαστήρια ανηλίκων</w:t>
      </w:r>
      <w:r w:rsidR="007C1496">
        <w:t xml:space="preserve"> </w:t>
      </w:r>
      <w:r>
        <w:t>δικάζουν αξιόποινες πράξεις που τελούνται κυρίως από ανήλικους ηλικίας</w:t>
      </w:r>
      <w:r w:rsidR="007C1496">
        <w:t xml:space="preserve"> </w:t>
      </w:r>
      <w:r>
        <w:t xml:space="preserve">13 έως 18 ετών. Τα προβλεπόμενα αναμορφωτικά μέτρα </w:t>
      </w:r>
      <w:r w:rsidR="00C240F0">
        <w:t xml:space="preserve"> </w:t>
      </w:r>
      <w:r>
        <w:t>περι</w:t>
      </w:r>
      <w:r w:rsidR="00C240F0">
        <w:t>λαμβάνου</w:t>
      </w:r>
      <w:r>
        <w:t>ν την κύρωση της επίπληξης, την ανάθεση της υπεύθυνης</w:t>
      </w:r>
      <w:r w:rsidR="007C1496">
        <w:t xml:space="preserve"> </w:t>
      </w:r>
      <w:r>
        <w:t xml:space="preserve">επιμέλειας του ανήλικου στους γονείς, στους επίτροπους ή στους κηδεμόνες, την ανάθεση </w:t>
      </w:r>
      <w:r w:rsidR="007C1496">
        <w:t xml:space="preserve">της επιμέλειας στους επιμελητές </w:t>
      </w:r>
      <w:r>
        <w:t xml:space="preserve">ανήλικων </w:t>
      </w:r>
      <w:r w:rsidR="00C240F0">
        <w:t>ή</w:t>
      </w:r>
      <w:r w:rsidR="007C1496">
        <w:t xml:space="preserve"> την έξω-</w:t>
      </w:r>
      <w:r>
        <w:t>ιδρυματική αντιμετώπιση του ανήλικου παραβάτη</w:t>
      </w:r>
      <w:r w:rsidR="00C240F0">
        <w:t>. Υπάρχει</w:t>
      </w:r>
      <w:r>
        <w:t xml:space="preserve"> επίσης το μέτρο </w:t>
      </w:r>
      <w:r w:rsidR="007C1496">
        <w:t xml:space="preserve">της </w:t>
      </w:r>
      <w:r>
        <w:t xml:space="preserve">"διαμεσολάβησης" </w:t>
      </w:r>
      <w:r>
        <w:lastRenderedPageBreak/>
        <w:t>μεταξύ δράστη και θύματος με στόχο την έκφραση</w:t>
      </w:r>
      <w:r w:rsidR="007C1496">
        <w:t xml:space="preserve"> </w:t>
      </w:r>
      <w:r>
        <w:t>συγγνώμης του ανηλίκου προς το θύμα, δηλαδή την εξώδικη διευθέτηση</w:t>
      </w:r>
      <w:r w:rsidR="007C1496">
        <w:t xml:space="preserve"> </w:t>
      </w:r>
      <w:r>
        <w:t>των συνεπειών της πράξης καθώς επίσης και το μέτρο της αποζημίωσης του</w:t>
      </w:r>
      <w:r w:rsidR="007C1496">
        <w:t xml:space="preserve"> </w:t>
      </w:r>
      <w:r>
        <w:t>θύματος. Ο θεσμός της "διαμεσολάβησης" είναι αναμφισβήτητα ένα θετικό</w:t>
      </w:r>
      <w:r w:rsidR="007C1496">
        <w:t xml:space="preserve"> </w:t>
      </w:r>
      <w:r>
        <w:t xml:space="preserve">μέτρο, απαιτεί </w:t>
      </w:r>
      <w:r w:rsidR="00C240F0">
        <w:t>όμως</w:t>
      </w:r>
      <w:r>
        <w:t xml:space="preserve"> για τη λειτουργία του ειδικά</w:t>
      </w:r>
      <w:r w:rsidR="007C1496">
        <w:t xml:space="preserve"> </w:t>
      </w:r>
      <w:r>
        <w:t>εκπαιδευμένους λειτουργούς και επαρκή χρηματοδότηση τόσο για την</w:t>
      </w:r>
      <w:r w:rsidR="007C1496">
        <w:t xml:space="preserve"> </w:t>
      </w:r>
      <w:r>
        <w:t xml:space="preserve">εφαρμογή όσο και για την αποτελεσματικότητά του. </w:t>
      </w:r>
      <w:r w:rsidR="00C240F0">
        <w:t>Δυνατή είναι, επίσης, και</w:t>
      </w:r>
      <w:r>
        <w:t xml:space="preserve"> η </w:t>
      </w:r>
      <w:r w:rsidR="00C240F0">
        <w:t>παρ</w:t>
      </w:r>
      <w:r>
        <w:t>οχή κοινωφελούς εργασίας</w:t>
      </w:r>
      <w:r w:rsidR="00C240F0">
        <w:t xml:space="preserve"> από τους ανήλικους. Ένα άλλο </w:t>
      </w:r>
      <w:r>
        <w:t xml:space="preserve">μέτρο είναι η </w:t>
      </w:r>
      <w:r w:rsidR="00C240F0">
        <w:t>παρακολούθηση</w:t>
      </w:r>
      <w:r>
        <w:t xml:space="preserve"> κοινωνικ</w:t>
      </w:r>
      <w:r w:rsidR="00C240F0">
        <w:t>ών και ψυχολογικών</w:t>
      </w:r>
      <w:r>
        <w:t xml:space="preserve"> </w:t>
      </w:r>
      <w:r w:rsidR="00C240F0">
        <w:t>προγραμμάτων</w:t>
      </w:r>
      <w:r>
        <w:t>.</w:t>
      </w:r>
    </w:p>
    <w:p w:rsidR="00E6749D" w:rsidRDefault="00E6749D" w:rsidP="00E6749D">
      <w:r>
        <w:t>Ένα από τα σημαντικότερα αναμορφωτικά μέτρα</w:t>
      </w:r>
      <w:r w:rsidR="00386E49">
        <w:t xml:space="preserve"> είναι</w:t>
      </w:r>
      <w:r>
        <w:t xml:space="preserve"> η επιβολή φοίτησης σε σχολή επαγγελματικής εκπαίδευσης ή κατάρτισης</w:t>
      </w:r>
      <w:r w:rsidR="00386E49">
        <w:t>, που αποτελεί θεμελιώδες δικαίωμα όλων των πολιτών</w:t>
      </w:r>
      <w:r>
        <w:t>.</w:t>
      </w:r>
      <w:r w:rsidR="007C1496">
        <w:t xml:space="preserve"> </w:t>
      </w:r>
      <w:r>
        <w:t xml:space="preserve">Το μέτρο αυτό προωθεί την κοινωνική ένταξη του παιδιού/εφήβου. </w:t>
      </w:r>
    </w:p>
    <w:p w:rsidR="00E6749D" w:rsidRDefault="00E6749D" w:rsidP="007C1496">
      <w:r>
        <w:t>Η επιβολή των θεραπευτικών μέτρων, που συμπεριλαμβάνουν μεταξύ</w:t>
      </w:r>
      <w:r w:rsidR="007C1496">
        <w:t xml:space="preserve"> </w:t>
      </w:r>
      <w:r>
        <w:t>άλλων την παρακολούθηση συμβουλευτικού θεραπευτικού προγράμματος</w:t>
      </w:r>
      <w:r w:rsidR="007C1496">
        <w:t xml:space="preserve"> </w:t>
      </w:r>
      <w:r>
        <w:t>από τον ανήλικο ή τη παραπομπή του σε θεραπευτικό ή άλλο κατάλληλο</w:t>
      </w:r>
      <w:r w:rsidR="007C1496">
        <w:t xml:space="preserve"> </w:t>
      </w:r>
      <w:r>
        <w:t>κατάστημα, γίνεται αφού προηγηθεί διάγνωση και γνωμοδότηση από</w:t>
      </w:r>
      <w:r w:rsidR="007C1496">
        <w:t xml:space="preserve"> </w:t>
      </w:r>
      <w:r>
        <w:t xml:space="preserve">εξειδικευμένη ομάδα ιατρών, ψυχολόγων και κοινωνικών λειτουργών. </w:t>
      </w:r>
    </w:p>
    <w:p w:rsidR="00E6749D" w:rsidRDefault="00E6749D" w:rsidP="008E70C4">
      <w:r>
        <w:t>Η ιδιότυπη ποινή του ποινικού σωφρονισμού, δηλαδή ο περιορισμός σε</w:t>
      </w:r>
      <w:r w:rsidR="007C1496">
        <w:t xml:space="preserve"> </w:t>
      </w:r>
      <w:r>
        <w:t xml:space="preserve">ειδικό κατάστημα κράτησης νέων, </w:t>
      </w:r>
      <w:r w:rsidR="00386E49">
        <w:t xml:space="preserve">επιβάλλεται </w:t>
      </w:r>
      <w:r>
        <w:t xml:space="preserve">μόνο κατ' εξαίρεση. </w:t>
      </w:r>
      <w:r w:rsidR="00386E49">
        <w:t>Δ</w:t>
      </w:r>
      <w:r>
        <w:t>ιατάξεις</w:t>
      </w:r>
      <w:r w:rsidR="007C1496">
        <w:t xml:space="preserve"> </w:t>
      </w:r>
      <w:r>
        <w:t>ειδικά για ανηλίκους παραβάτες σε σχέση με τα ναρκωτικά αναφέρονται</w:t>
      </w:r>
      <w:r w:rsidR="007C1496">
        <w:t xml:space="preserve"> στο </w:t>
      </w:r>
      <w:r>
        <w:t>νόμο</w:t>
      </w:r>
      <w:r w:rsidR="007C1496">
        <w:t xml:space="preserve"> του 2000</w:t>
      </w:r>
      <w:r>
        <w:t xml:space="preserve">, επιτρέπεται </w:t>
      </w:r>
      <w:r w:rsidR="00386E49">
        <w:t xml:space="preserve">όμως </w:t>
      </w:r>
      <w:r>
        <w:t>η άσκηση έφεσης</w:t>
      </w:r>
      <w:r w:rsidR="002B4D29">
        <w:t>, δηλαδή η εκδίκαση μιας υπόθεσης εκ νέου από ανώτερο δικαστήριο,</w:t>
      </w:r>
      <w:r>
        <w:t xml:space="preserve"> σε κάθε περίπτωση</w:t>
      </w:r>
      <w:r w:rsidR="007C1496">
        <w:t xml:space="preserve"> </w:t>
      </w:r>
      <w:r>
        <w:t>καταδίκης. Η προσωρινή κράτηση ανηλίκου</w:t>
      </w:r>
      <w:r w:rsidR="007C1496">
        <w:t xml:space="preserve"> </w:t>
      </w:r>
      <w:r>
        <w:t>κατηγορουμένου επιτρέπεται, εφόσον αυτός έχει συμπληρώσει το 13ο έτος</w:t>
      </w:r>
      <w:r w:rsidR="007C1496">
        <w:t xml:space="preserve"> </w:t>
      </w:r>
      <w:r>
        <w:t>της ηλικίας του και μόνο εφόσον η</w:t>
      </w:r>
      <w:r w:rsidR="007C1496">
        <w:t xml:space="preserve"> </w:t>
      </w:r>
      <w:r>
        <w:t>πράξη για την οποία κατηγορείται επιφέρει ποινή κάθειρξης τουλάχιστον 10</w:t>
      </w:r>
      <w:r w:rsidR="007C1496">
        <w:t xml:space="preserve"> </w:t>
      </w:r>
      <w:r>
        <w:t>ετών. Ορίζεται επιπλέον ότι η εκ μέρους του ανηλίκου αδυναμία παροχής</w:t>
      </w:r>
      <w:r w:rsidR="008E70C4">
        <w:t xml:space="preserve"> </w:t>
      </w:r>
      <w:r>
        <w:t>της χρηματικής εγγύησης που του έχει επιβληθεί, δεν επιτρέπεται να</w:t>
      </w:r>
      <w:r w:rsidR="008E70C4">
        <w:t xml:space="preserve"> </w:t>
      </w:r>
      <w:r>
        <w:t xml:space="preserve">οδηγήσει </w:t>
      </w:r>
      <w:r w:rsidR="00386E49">
        <w:t>(</w:t>
      </w:r>
      <w:r>
        <w:t xml:space="preserve">από μόνη </w:t>
      </w:r>
      <w:r w:rsidR="00386E49">
        <w:t>της)</w:t>
      </w:r>
      <w:r>
        <w:t xml:space="preserve"> στην επιβολή προσωρινής κράτησης και στον</w:t>
      </w:r>
      <w:r w:rsidR="008E70C4">
        <w:t xml:space="preserve"> </w:t>
      </w:r>
      <w:r>
        <w:t>εγκλεισμό του στις φυλακές</w:t>
      </w:r>
      <w:r w:rsidR="002B4D29">
        <w:t xml:space="preserve">. </w:t>
      </w:r>
      <w:r w:rsidR="008E70C4">
        <w:t xml:space="preserve">Αναμφισβήτητα ο </w:t>
      </w:r>
      <w:r>
        <w:t xml:space="preserve">νόμος </w:t>
      </w:r>
      <w:r w:rsidR="008E70C4">
        <w:t xml:space="preserve">δίνει </w:t>
      </w:r>
      <w:r>
        <w:t xml:space="preserve"> έμφαση </w:t>
      </w:r>
      <w:r w:rsidR="008E70C4">
        <w:t>όχι σ</w:t>
      </w:r>
      <w:r>
        <w:t>την καταστολή</w:t>
      </w:r>
      <w:r w:rsidR="008E70C4">
        <w:t xml:space="preserve"> </w:t>
      </w:r>
      <w:r>
        <w:t xml:space="preserve">και </w:t>
      </w:r>
      <w:r w:rsidR="008E70C4">
        <w:t>σ</w:t>
      </w:r>
      <w:r>
        <w:t xml:space="preserve">τον στιγματισμό </w:t>
      </w:r>
      <w:r w:rsidR="008E70C4">
        <w:t xml:space="preserve">αλλά </w:t>
      </w:r>
      <w:r>
        <w:t>στο ευρωπαϊκό δίκαιο κοινωνικής</w:t>
      </w:r>
      <w:r w:rsidR="008E70C4">
        <w:t xml:space="preserve"> </w:t>
      </w:r>
      <w:r>
        <w:t xml:space="preserve">προστασίας. </w:t>
      </w:r>
    </w:p>
    <w:p w:rsidR="008E70C4" w:rsidRPr="002B4D29" w:rsidRDefault="00E6749D" w:rsidP="00E6749D">
      <w:pPr>
        <w:rPr>
          <w:u w:val="single"/>
        </w:rPr>
      </w:pPr>
      <w:r w:rsidRPr="002B4D29">
        <w:rPr>
          <w:u w:val="single"/>
        </w:rPr>
        <w:t>Οι θεραπευτικές προσεγγίσεις για παραβατικούς νέους</w:t>
      </w:r>
    </w:p>
    <w:p w:rsidR="00E6749D" w:rsidRDefault="008E70C4" w:rsidP="00E6749D">
      <w:r>
        <w:t xml:space="preserve"> </w:t>
      </w:r>
      <w:r w:rsidR="00E6749D">
        <w:t>Οι δύο θεραπευτικές προσεγγίσεις στηρίζονται στη συστημική προσέγγιση και</w:t>
      </w:r>
      <w:r w:rsidR="002B4D29">
        <w:t xml:space="preserve"> </w:t>
      </w:r>
      <w:r w:rsidR="00E6749D">
        <w:t>είναι η λειτουργική θεραπεία οικογένειας (</w:t>
      </w:r>
      <w:proofErr w:type="spellStart"/>
      <w:r w:rsidR="00E6749D">
        <w:t>functional</w:t>
      </w:r>
      <w:proofErr w:type="spellEnd"/>
      <w:r w:rsidR="00E6749D">
        <w:t xml:space="preserve"> </w:t>
      </w:r>
      <w:proofErr w:type="spellStart"/>
      <w:r w:rsidR="00E6749D">
        <w:t>family</w:t>
      </w:r>
      <w:proofErr w:type="spellEnd"/>
      <w:r w:rsidR="00E6749D">
        <w:t xml:space="preserve"> </w:t>
      </w:r>
      <w:proofErr w:type="spellStart"/>
      <w:r w:rsidR="00E6749D">
        <w:t>therapy</w:t>
      </w:r>
      <w:proofErr w:type="spellEnd"/>
      <w:r w:rsidR="00E6749D">
        <w:t xml:space="preserve"> -</w:t>
      </w:r>
      <w:r w:rsidR="002B4D29">
        <w:t xml:space="preserve"> </w:t>
      </w:r>
      <w:r w:rsidR="00E6749D">
        <w:t xml:space="preserve">FFT) και η </w:t>
      </w:r>
      <w:proofErr w:type="spellStart"/>
      <w:r w:rsidR="00E6749D">
        <w:t>πολυσυστημική</w:t>
      </w:r>
      <w:proofErr w:type="spellEnd"/>
      <w:r w:rsidR="00E6749D">
        <w:t xml:space="preserve"> θεραπεία (</w:t>
      </w:r>
      <w:proofErr w:type="spellStart"/>
      <w:r w:rsidR="00E6749D">
        <w:t>multisystemic</w:t>
      </w:r>
      <w:proofErr w:type="spellEnd"/>
      <w:r w:rsidR="00E6749D">
        <w:t xml:space="preserve"> </w:t>
      </w:r>
      <w:proofErr w:type="spellStart"/>
      <w:r w:rsidR="00E6749D">
        <w:t>therapy</w:t>
      </w:r>
      <w:proofErr w:type="spellEnd"/>
      <w:r w:rsidR="00E6749D">
        <w:t xml:space="preserve"> - MST).</w:t>
      </w:r>
    </w:p>
    <w:p w:rsidR="008E70C4" w:rsidRDefault="00E6749D" w:rsidP="008E70C4">
      <w:r>
        <w:t>H λειτουργική θεραπεία οικογένειας στοχεύει στην αλλαγή συμπεριφοράς</w:t>
      </w:r>
      <w:r w:rsidR="008E70C4">
        <w:t xml:space="preserve"> </w:t>
      </w:r>
      <w:r>
        <w:t xml:space="preserve">του ατόμου </w:t>
      </w:r>
      <w:r w:rsidR="00DB3BDC">
        <w:t>εν</w:t>
      </w:r>
      <w:r>
        <w:t xml:space="preserve"> </w:t>
      </w:r>
      <w:r w:rsidR="00DB3BDC">
        <w:t>συναρτήσει</w:t>
      </w:r>
      <w:r>
        <w:t xml:space="preserve"> με αλλαγές στις λειτουργίες της οικογένειας του</w:t>
      </w:r>
      <w:r w:rsidR="008E70C4">
        <w:t xml:space="preserve"> </w:t>
      </w:r>
      <w:r>
        <w:t>και του ευρύτερου περιβάλλοντος. Αποβλέπει επίσης στην τροποποίηση</w:t>
      </w:r>
      <w:r w:rsidR="008E70C4">
        <w:t xml:space="preserve"> </w:t>
      </w:r>
      <w:r>
        <w:t>των συνθηκών επικινδυνότητας και ενίσχυση των παραγόντων προστασίας</w:t>
      </w:r>
      <w:r w:rsidR="008E70C4">
        <w:t xml:space="preserve"> </w:t>
      </w:r>
      <w:r>
        <w:t>ενώ προάγει τη γενίκευση, τη διατήρηση και την υποστήριξη των εφικτών</w:t>
      </w:r>
      <w:r w:rsidR="008E70C4">
        <w:t xml:space="preserve"> </w:t>
      </w:r>
      <w:r>
        <w:t>(μακροχρονίως) αλλαγών που επιφέρει.</w:t>
      </w:r>
      <w:r w:rsidR="008E70C4">
        <w:t xml:space="preserve"> </w:t>
      </w:r>
      <w:r>
        <w:t xml:space="preserve">Η </w:t>
      </w:r>
      <w:proofErr w:type="spellStart"/>
      <w:r>
        <w:t>πολυσυστημική</w:t>
      </w:r>
      <w:proofErr w:type="spellEnd"/>
      <w:r>
        <w:t xml:space="preserve"> θεραπεία αποτελεί παράδειγμα καινοτόμου μοντέλου</w:t>
      </w:r>
      <w:r w:rsidR="008E70C4">
        <w:t xml:space="preserve"> </w:t>
      </w:r>
      <w:r>
        <w:t>αποτελεσματικής παρέμβασης. Η προσέγγιση αυτή έχει αναπτυχθεί μέσα</w:t>
      </w:r>
      <w:r w:rsidR="008E70C4">
        <w:t xml:space="preserve"> </w:t>
      </w:r>
      <w:r>
        <w:t>στα πλαίσια μιας προσπάθειας για ανεύρεση επιστημονικά έγκυρης και</w:t>
      </w:r>
      <w:r w:rsidR="008E70C4">
        <w:t xml:space="preserve"> </w:t>
      </w:r>
      <w:r>
        <w:t>οικονομικά αποτελεσματικής θεραπείας στην κοινότητα, που να αποτελεί</w:t>
      </w:r>
      <w:r w:rsidR="008E70C4">
        <w:t xml:space="preserve"> </w:t>
      </w:r>
      <w:r>
        <w:t xml:space="preserve">πρακτικά εφαρμόσιμη και βιώσιμη εναλλακτική λύση ως προς </w:t>
      </w:r>
      <w:r w:rsidR="008E70C4">
        <w:t xml:space="preserve">τις </w:t>
      </w:r>
      <w:r>
        <w:t>δαπανηρές αλλά και αναποτελεσματικές θεραπείες που έχουν εφαρμοστεί</w:t>
      </w:r>
      <w:r w:rsidR="008E70C4">
        <w:t xml:space="preserve"> </w:t>
      </w:r>
      <w:r>
        <w:t>σε νέο</w:t>
      </w:r>
      <w:r w:rsidR="008E70C4">
        <w:t>υς με σοβαρή διαταραχή διαγωγής.</w:t>
      </w:r>
      <w:r>
        <w:t xml:space="preserve"> </w:t>
      </w:r>
    </w:p>
    <w:p w:rsidR="00E6749D" w:rsidRDefault="00E6749D" w:rsidP="008E70C4">
      <w:r>
        <w:lastRenderedPageBreak/>
        <w:t>Οι βασικοί άξονες</w:t>
      </w:r>
      <w:r w:rsidR="008E70C4">
        <w:t xml:space="preserve"> </w:t>
      </w:r>
      <w:r>
        <w:t>αυτού του προγράμματος περιγράφονται ως εξής: Πρώτον, το πρόγραμμα</w:t>
      </w:r>
      <w:r w:rsidR="008E70C4">
        <w:t xml:space="preserve"> </w:t>
      </w:r>
      <w:r>
        <w:t>στοχεύει στη βελτίωση της ψυχοκοινωνικής λειτουργικότητας των νέων και</w:t>
      </w:r>
      <w:r w:rsidR="008E70C4">
        <w:t xml:space="preserve"> </w:t>
      </w:r>
      <w:r>
        <w:t>των οικογενειών τους, έτσι ώστε η ανάγκη για την τοποθέτηση του νέου σε</w:t>
      </w:r>
      <w:r w:rsidR="008E70C4">
        <w:t xml:space="preserve"> </w:t>
      </w:r>
      <w:r>
        <w:t>δομές εκτός οικογένειας να μειωθεί δραστικά. Προκειμένου να πετύχει το</w:t>
      </w:r>
      <w:r w:rsidR="008E70C4">
        <w:t xml:space="preserve"> </w:t>
      </w:r>
      <w:r>
        <w:t>στόχο του το πρόγραμμα επιχειρεί να λάβει υπόψη τους γνωστούς</w:t>
      </w:r>
      <w:r w:rsidR="008E70C4">
        <w:t xml:space="preserve"> </w:t>
      </w:r>
      <w:r>
        <w:t>αιτιολογικούς παράγοντες της παραβατικότητας τόσο σε εξατομικευμένο</w:t>
      </w:r>
      <w:r w:rsidR="008E70C4">
        <w:t xml:space="preserve"> </w:t>
      </w:r>
      <w:r>
        <w:t xml:space="preserve">όσο και σε ολιστικό επίπεδο. </w:t>
      </w:r>
      <w:proofErr w:type="spellStart"/>
      <w:r>
        <w:t>Ως</w:t>
      </w:r>
      <w:proofErr w:type="spellEnd"/>
      <w:r>
        <w:t xml:space="preserve"> εκ τούτου, η προσέγγιση επικεντρώνεται</w:t>
      </w:r>
      <w:r w:rsidR="008E70C4">
        <w:t xml:space="preserve"> </w:t>
      </w:r>
      <w:r>
        <w:t>όχι μόνο στον έφηβο αλλά και στο οικογενειακό και στο ευρύτερο</w:t>
      </w:r>
      <w:r w:rsidR="008E70C4">
        <w:t xml:space="preserve"> </w:t>
      </w:r>
      <w:r>
        <w:t>κοινωνικό του περιβάλλον (σχολείο, γειτονιά, στήριξη στην κοινότητα,</w:t>
      </w:r>
      <w:r w:rsidR="008E70C4">
        <w:t xml:space="preserve"> </w:t>
      </w:r>
      <w:r>
        <w:t>συνομήλικοι). Δεύτερον, βασικός</w:t>
      </w:r>
      <w:r w:rsidR="008E70C4">
        <w:t xml:space="preserve"> </w:t>
      </w:r>
      <w:r>
        <w:t>στόχος του προγράμματος είναι η</w:t>
      </w:r>
      <w:r w:rsidR="008E70C4">
        <w:t xml:space="preserve"> απομάκρυνση του εφήβου από τις </w:t>
      </w:r>
      <w:proofErr w:type="spellStart"/>
      <w:r>
        <w:t>υποπολιτισμικές</w:t>
      </w:r>
      <w:proofErr w:type="spellEnd"/>
      <w:r>
        <w:t xml:space="preserve"> ομάδες και η ανάπτυξη εναλλακτικών σχέσεων με</w:t>
      </w:r>
      <w:r w:rsidR="008E70C4">
        <w:t xml:space="preserve"> </w:t>
      </w:r>
      <w:r>
        <w:t>"κοινωνικούς" συνομήλικους. Οι γονείς αποτελούν το κλειδί στην</w:t>
      </w:r>
      <w:r w:rsidR="008E70C4">
        <w:t xml:space="preserve"> </w:t>
      </w:r>
      <w:r>
        <w:t>εκπλήρωση αυτού του στόχου. Τρίτον, παρεμβάσεις εκπαιδευτικής και</w:t>
      </w:r>
      <w:r w:rsidR="008E70C4">
        <w:t xml:space="preserve"> </w:t>
      </w:r>
      <w:r>
        <w:t>επαγγελματικής κατάρτισης που έχουν ως στόχο την αύξηση της ικανότητας</w:t>
      </w:r>
      <w:r w:rsidR="008E70C4">
        <w:t xml:space="preserve"> </w:t>
      </w:r>
      <w:r>
        <w:t>του νέου για μελλοντική εργασία και οικονομική αυτάρκεια.</w:t>
      </w:r>
      <w:r w:rsidR="008E70C4">
        <w:t xml:space="preserve"> </w:t>
      </w:r>
      <w:r>
        <w:t xml:space="preserve">Η </w:t>
      </w:r>
      <w:r w:rsidR="008E70C4">
        <w:t xml:space="preserve">διάρκεια του προγράμματος είναι. </w:t>
      </w:r>
      <w:r>
        <w:t>Η βασική του φιλοσοφία είναι η</w:t>
      </w:r>
      <w:r w:rsidR="008E70C4">
        <w:t xml:space="preserve"> </w:t>
      </w:r>
      <w:r>
        <w:t xml:space="preserve">προστασία και η διατήρηση της οικογενειακής συνοχής. </w:t>
      </w:r>
    </w:p>
    <w:p w:rsidR="001E25DC" w:rsidRDefault="00E6749D" w:rsidP="00E6749D">
      <w:r>
        <w:t xml:space="preserve">Η </w:t>
      </w:r>
      <w:proofErr w:type="spellStart"/>
      <w:r>
        <w:t>πολυσυστημική</w:t>
      </w:r>
      <w:proofErr w:type="spellEnd"/>
      <w:r>
        <w:t xml:space="preserve"> προσέγγιση ουσιαστικά </w:t>
      </w:r>
      <w:proofErr w:type="spellStart"/>
      <w:r>
        <w:t>προσδοκεί</w:t>
      </w:r>
      <w:proofErr w:type="spellEnd"/>
      <w:r>
        <w:t xml:space="preserve"> να αλλάξει την</w:t>
      </w:r>
      <w:r w:rsidR="008E70C4">
        <w:t xml:space="preserve"> </w:t>
      </w:r>
      <w:r>
        <w:t>πραγματικότητα που περιβάλλει το νέο τροποποιώντας το άμεσο</w:t>
      </w:r>
      <w:r w:rsidR="008E70C4">
        <w:t xml:space="preserve"> </w:t>
      </w:r>
      <w:r>
        <w:t>περιβάλλον του, οικογενειακό και ευρύτερο, έχοντας ως στόχο την</w:t>
      </w:r>
      <w:r w:rsidR="008E70C4">
        <w:t xml:space="preserve"> </w:t>
      </w:r>
      <w:r>
        <w:t>βελτίωση της κοινωνικής του συμπεριφοράς. Η επιτυχία του προγράμματος</w:t>
      </w:r>
      <w:r w:rsidR="008E70C4">
        <w:t xml:space="preserve"> </w:t>
      </w:r>
      <w:r>
        <w:t>επιφέρει βελτίωση οικογενειακών σχέσεων και σχέσεων με συνομήλικους,</w:t>
      </w:r>
      <w:r w:rsidR="008E70C4">
        <w:t xml:space="preserve"> </w:t>
      </w:r>
      <w:r>
        <w:t>μείωση των προβλημάτων συμπεριφοράς και μείωση του αριθμού</w:t>
      </w:r>
      <w:r w:rsidR="008E70C4">
        <w:t xml:space="preserve"> </w:t>
      </w:r>
      <w:r>
        <w:t xml:space="preserve">τοποθετήσεων του νέου σε δομές εκτός οικογένειας. Σε σύγκριση με </w:t>
      </w:r>
      <w:r w:rsidR="008E70C4">
        <w:t xml:space="preserve">τους </w:t>
      </w:r>
      <w:r>
        <w:t>νέους που τους επιβλήθηκε δικαστική επιμέλεια υπήρξαν λιγότερες</w:t>
      </w:r>
      <w:r w:rsidR="008E70C4">
        <w:t xml:space="preserve"> </w:t>
      </w:r>
      <w:r>
        <w:t>υποτροπές (συλλήψεις).</w:t>
      </w:r>
    </w:p>
    <w:p w:rsidR="005B17C6" w:rsidRDefault="005B17C6" w:rsidP="00E6749D">
      <w:r>
        <w:t>Αποκρυστάλλωση</w:t>
      </w:r>
      <w:r w:rsidR="00E74000">
        <w:t xml:space="preserve"> των νέων τάσεων   σε διεθνή κείμενα και συμβάσεις        </w:t>
      </w:r>
    </w:p>
    <w:p w:rsidR="005B17C6" w:rsidRDefault="00E74000" w:rsidP="00E6749D">
      <w:r>
        <w:t>Οι  νέες  τάσεις  στο  Δίκαιο  των  Ανηλίκων  και  κυρίως  η  τάση  για  συγκερασμό του “προνοιακού” με το “δικαιικό” πρότυπο αποτυπώνονται  με ανάγλυφο τρόπο  και στα τέσσερα σημαντικότερα  διακρατικά  κείμενα  των  τελευταίων  ετών  για  τους  ανήλικους  παραβάτες,  δηλ. </w:t>
      </w:r>
    </w:p>
    <w:p w:rsidR="005B17C6" w:rsidRDefault="00E74000" w:rsidP="00E6749D">
      <w:r>
        <w:t xml:space="preserve"> α)  στους  “Ελάχιστους  ή  Στοιχειώδεις  Κανόνες  για  την  Απονομή  της  Δικαιοσύνης  σε  Ανήλικους”  του  ΟΗΕ  1985 (υιοθετήθηκαν  ως  Απόφαση  40/33, αποκαλούνται συνοπτικά “Κανόνες του Πεκίνου” ή “The Beijing Rules” </w:t>
      </w:r>
    </w:p>
    <w:p w:rsidR="005B17C6" w:rsidRDefault="00E74000" w:rsidP="00E6749D">
      <w:r>
        <w:t> β) στη  Διεθνή  Σύμβαση  για  τα  Δικαιώματα  του  Παιδιού,  που  υιοθετήθηκε  από τη Γεν. Συνέλευση του ΟΗΕ την 20.11.1989, τέθηκε σε ισχύ την 9.9.1990 και  κυρώθηκε  από  την  Ελλάδα  με  τον  ν. 2101  της  3.12.1992  </w:t>
      </w:r>
    </w:p>
    <w:p w:rsidR="005B17C6" w:rsidRDefault="00E74000" w:rsidP="00E6749D">
      <w:r>
        <w:t xml:space="preserve">γ)  στη  Σύσταση (87) 20 από 17.9.1987 της Επιτροπής Υπουργών του Συμβουλίου  της  Ευρώπης  “για  τις  κοινωνικές  αντιδράσεις  στη  νεανική  παραβατικότητα”  και  </w:t>
      </w:r>
    </w:p>
    <w:p w:rsidR="005B17C6" w:rsidRDefault="00E74000" w:rsidP="00E6749D">
      <w:r>
        <w:t>δ)  στη Σύσταση  2003(20)  της Επιτροπής  Υπουργών  του  Συμβουλίου  της  Ευρώπης  “για  νέους  τρόπους  μεταχείρισης  της  νεανικής  παραβατικότητας  και  για  τον  ρόλο  της  Δικα</w:t>
      </w:r>
      <w:r>
        <w:lastRenderedPageBreak/>
        <w:t xml:space="preserve">ιοσύνης  των  Ανηλίκων”.  Μολονότι  τα  κείμενα  αυτά  δεν  είναι  δεσμευτικής  ισχύος  (αποτελούν  δηλ. “soft law”,  πλην  της  Διεθνούς  Σύμβασης  για  τα  Δικαιώματα  του  Παιδιού  που  είναι  για  την  Ελλάδα  νόμος  του  </w:t>
      </w:r>
      <w:proofErr w:type="spellStart"/>
      <w:r>
        <w:t>Κράτους</w:t>
      </w:r>
      <w:proofErr w:type="spellEnd"/>
      <w:r>
        <w:t xml:space="preserve">, </w:t>
      </w:r>
      <w:proofErr w:type="spellStart"/>
      <w:r>
        <w:t>άρα</w:t>
      </w:r>
      <w:proofErr w:type="spellEnd"/>
      <w:r>
        <w:t xml:space="preserve">  </w:t>
      </w:r>
      <w:proofErr w:type="spellStart"/>
      <w:r>
        <w:t>δεσμευτικής</w:t>
      </w:r>
      <w:proofErr w:type="spellEnd"/>
      <w:r>
        <w:t xml:space="preserve">  </w:t>
      </w:r>
      <w:proofErr w:type="spellStart"/>
      <w:r>
        <w:t>ισχύος</w:t>
      </w:r>
      <w:proofErr w:type="spellEnd"/>
      <w:r>
        <w:t>  ‐  “</w:t>
      </w:r>
      <w:proofErr w:type="spellStart"/>
      <w:r>
        <w:t>hard</w:t>
      </w:r>
      <w:proofErr w:type="spellEnd"/>
      <w:r>
        <w:t xml:space="preserve"> </w:t>
      </w:r>
      <w:proofErr w:type="spellStart"/>
      <w:r>
        <w:t>law</w:t>
      </w:r>
      <w:proofErr w:type="spellEnd"/>
      <w:r>
        <w:t xml:space="preserve">”),  </w:t>
      </w:r>
      <w:proofErr w:type="spellStart"/>
      <w:r>
        <w:t>όμως</w:t>
      </w:r>
      <w:proofErr w:type="spellEnd"/>
      <w:r>
        <w:t xml:space="preserve">  </w:t>
      </w:r>
      <w:proofErr w:type="spellStart"/>
      <w:r>
        <w:t>είναι</w:t>
      </w:r>
      <w:proofErr w:type="spellEnd"/>
      <w:r>
        <w:t xml:space="preserve">  </w:t>
      </w:r>
      <w:proofErr w:type="spellStart"/>
      <w:r>
        <w:t>προφανές</w:t>
      </w:r>
      <w:proofErr w:type="spellEnd"/>
      <w:r>
        <w:t xml:space="preserve">  </w:t>
      </w:r>
      <w:proofErr w:type="spellStart"/>
      <w:r>
        <w:t>ό</w:t>
      </w:r>
      <w:r w:rsidR="007E0AE8">
        <w:t>τι</w:t>
      </w:r>
      <w:proofErr w:type="spellEnd"/>
      <w:r w:rsidR="007E0AE8">
        <w:t xml:space="preserve"> </w:t>
      </w:r>
      <w:r>
        <w:t>έ</w:t>
      </w:r>
      <w:r w:rsidR="007E0AE8">
        <w:t>χουν </w:t>
      </w:r>
      <w:r>
        <w:t xml:space="preserve">ιδιαίτερη ηθική αξία για τα κράτη‐μέλη που τα έχουν συνυπογράψει και  </w:t>
      </w:r>
      <w:proofErr w:type="spellStart"/>
      <w:r>
        <w:t>πρέπει</w:t>
      </w:r>
      <w:proofErr w:type="spellEnd"/>
      <w:r>
        <w:t xml:space="preserve">  να  </w:t>
      </w:r>
      <w:proofErr w:type="spellStart"/>
      <w:r>
        <w:t>συνιστούν</w:t>
      </w:r>
      <w:proofErr w:type="spellEnd"/>
      <w:r>
        <w:t>  ‐</w:t>
      </w:r>
      <w:proofErr w:type="spellStart"/>
      <w:r>
        <w:t>δεοντολογικά</w:t>
      </w:r>
      <w:proofErr w:type="spellEnd"/>
      <w:r>
        <w:t xml:space="preserve">‐  τον  </w:t>
      </w:r>
      <w:proofErr w:type="spellStart"/>
      <w:r>
        <w:t>άξονα</w:t>
      </w:r>
      <w:proofErr w:type="spellEnd"/>
      <w:r>
        <w:t xml:space="preserve">  της  </w:t>
      </w:r>
      <w:proofErr w:type="spellStart"/>
      <w:r>
        <w:t>νομοθετικής</w:t>
      </w:r>
      <w:proofErr w:type="spellEnd"/>
      <w:r>
        <w:t> </w:t>
      </w:r>
      <w:r w:rsidR="007E0AE8">
        <w:t>τους </w:t>
      </w:r>
      <w:r>
        <w:t xml:space="preserve"> του</w:t>
      </w:r>
      <w:r w:rsidR="007E0AE8">
        <w:t>ς </w:t>
      </w:r>
      <w:proofErr w:type="spellStart"/>
      <w:r>
        <w:t>πολιτικής</w:t>
      </w:r>
      <w:proofErr w:type="spellEnd"/>
      <w:r>
        <w:t> για τους </w:t>
      </w:r>
      <w:proofErr w:type="spellStart"/>
      <w:r>
        <w:t>ανήλικους</w:t>
      </w:r>
      <w:proofErr w:type="spellEnd"/>
      <w:r>
        <w:t> </w:t>
      </w:r>
      <w:proofErr w:type="spellStart"/>
      <w:r>
        <w:t>παραβάτες</w:t>
      </w:r>
      <w:proofErr w:type="spellEnd"/>
      <w:r>
        <w:t xml:space="preserve">. </w:t>
      </w:r>
    </w:p>
    <w:p w:rsidR="005B17C6" w:rsidRDefault="00E74000" w:rsidP="00E6749D">
      <w:r>
        <w:t xml:space="preserve">Οι κανόνες του Πεκίνου        </w:t>
      </w:r>
    </w:p>
    <w:p w:rsidR="00E74000" w:rsidRDefault="00E74000" w:rsidP="00E6749D">
      <w:r>
        <w:t>Ειδικότερα,  στο  πρώτο  από  τα  κείμενα  αυτά,  τους  “Κανόνες  του  Πεκίνου”,  ορίζεται  κατ’  αρχήν  ως  “αντικειμενικός  σκοπός  της  αγωγής </w:t>
      </w:r>
      <w:r w:rsidR="005B17C6">
        <w:t xml:space="preserve"> και  μεταχείρισης  ανηλίκων  που  έχουν  τοποθετηθεί  σε  ιδρύ</w:t>
      </w:r>
      <w:r w:rsidR="00FF133C">
        <w:t xml:space="preserve">ματα”  η  </w:t>
      </w:r>
      <w:r w:rsidR="005B17C6">
        <w:t>“παροχή </w:t>
      </w:r>
      <w:r w:rsidR="00FF133C">
        <w:t xml:space="preserve"> </w:t>
      </w:r>
      <w:r w:rsidR="005B17C6">
        <w:t>σ’ αυτούς</w:t>
      </w:r>
      <w:r w:rsidR="00FF133C">
        <w:t xml:space="preserve"> </w:t>
      </w:r>
      <w:r w:rsidR="005B17C6">
        <w:t> φροντίδας, </w:t>
      </w:r>
      <w:r w:rsidR="00FF133C">
        <w:t xml:space="preserve"> </w:t>
      </w:r>
      <w:r w:rsidR="005B17C6">
        <w:t>προστασίας, </w:t>
      </w:r>
      <w:r w:rsidR="00FF133C">
        <w:t xml:space="preserve"> </w:t>
      </w:r>
      <w:r w:rsidR="005B17C6">
        <w:t>παιδείας</w:t>
      </w:r>
      <w:r w:rsidR="00FF133C">
        <w:t xml:space="preserve"> </w:t>
      </w:r>
      <w:r w:rsidR="005B17C6">
        <w:t>και επαγγελματικής  εμπειρίας,  με  προοπτική  να  βοηθηθού</w:t>
      </w:r>
      <w:r w:rsidR="00FF133C">
        <w:t>ν</w:t>
      </w:r>
      <w:r w:rsidR="005B17C6">
        <w:t>  στην  εκ  μέρους  τους  ανάληψη  κοινωνικά  εποικοδομητικών  και  παραγωγικών  ρόλων  στην  κοινωνία” (κ. 26.1). Παράλληλα όμως με την “προνοιακή” αυτή αντίληψη  για “μεταχείριση” (treatment) και “φροντίδα” (care), τίθεται και μια άλλη  εξίσου  σημαντική  ρύθμιση,  που  εξαίρει,  αντίστροφα,  την  ανάγκη  για  σεβασμό  της  προσωπικής  ελευθερίας  του  ανηλίκου: “Περιορισμοί  στην  προσωπική  ελευθερία  του  ανηλίκου  επιβάλλονται  μόνο  μετά  από  προσεκτική εξέταση και περιορίζονται στο ελάχιστο δυνατόν. Η στέρηση  της ελευθερίας δεν επιβάλλεται παρά μόνον εάν ο ανήλικος κριθεί ένοχος μιας σοβαρής πράξης που περιλαμβάνει βία κατ’ άλλου προσώπου ή μιας εμμονής</w:t>
      </w:r>
      <w:r w:rsidR="00FF133C">
        <w:t xml:space="preserve"> </w:t>
      </w:r>
      <w:r w:rsidR="005B17C6">
        <w:t>στη</w:t>
      </w:r>
      <w:r w:rsidR="00FF133C">
        <w:t xml:space="preserve"> </w:t>
      </w:r>
      <w:r w:rsidR="005B17C6">
        <w:t>διάπραξη </w:t>
      </w:r>
      <w:r w:rsidR="00FF133C">
        <w:t xml:space="preserve"> </w:t>
      </w:r>
      <w:r w:rsidR="005B17C6">
        <w:t>άλλων </w:t>
      </w:r>
      <w:r w:rsidR="00FF133C">
        <w:t xml:space="preserve"> </w:t>
      </w:r>
      <w:r w:rsidR="005B17C6">
        <w:t>σοβαρών αξιόποινων πράξεων και εφόσον</w:t>
      </w:r>
      <w:r w:rsidR="00FF133C">
        <w:t xml:space="preserve"> </w:t>
      </w:r>
      <w:r w:rsidR="005B17C6">
        <w:t>δεν</w:t>
      </w:r>
      <w:r w:rsidR="00FF133C">
        <w:t xml:space="preserve"> </w:t>
      </w:r>
      <w:r w:rsidR="005B17C6">
        <w:t>υπάρχει άλλη κατάλληλη</w:t>
      </w:r>
      <w:r w:rsidR="00FF133C">
        <w:t xml:space="preserve"> </w:t>
      </w:r>
      <w:r w:rsidR="005B17C6">
        <w:t>απάντηση</w:t>
      </w:r>
      <w:r w:rsidR="00FF133C">
        <w:t xml:space="preserve"> </w:t>
      </w:r>
      <w:r w:rsidR="005B17C6">
        <w:t> [στη</w:t>
      </w:r>
      <w:r w:rsidR="00FF133C">
        <w:t xml:space="preserve"> </w:t>
      </w:r>
      <w:r w:rsidR="005B17C6">
        <w:t> συμπεριφορά του]” (κ. 17.1. b  και  c).  Με  παρόμοιο  πνεύμα  διευκρινίζεται  ακόμη  ότι  “Η  τοποθέτηση  ενός ανηλίκου σε ίδρυμα είναι πάντοτε μέτρο ύστατης καταφυγής και για  τον  ελάχιστο  αναγκαίο  χρόνο” (κ. 19.1).  Επίσης  επισημαίνεται  στο  επίσημο σχόλιο που συνοδεύει τη διάταξη αυτή ότι “οι πολλές δυσμενείς  επιδράσεις  ενός  ατόμου  που  φαίνονται  αναπόφευκτες  μέσα  σ’  ένα  ιδρυματικό περιβάλλον  δεν μπορούν προφανώς ν’ αντισταθμισθούν από  τις  προσπάθειες  για  μεταχείριση.  Τούτο  ισχύει  ιδιαίτερα  για  τους  ανηλίκους,  που  είναι  ευάλωτοι  σε  αρνητικές  επιδράσεις”.  Ανάλογα  θεσπίζονται  επίσης  για  την  προσωρινή  κράτηση,  της  οποίας  συνιστάται  “η  υποκατάσταση,  κάθε  φορά  που  αυτό  είναι  δυνατόν,  με  εναλλακτικά </w:t>
      </w:r>
      <w:r w:rsidR="00FF133C">
        <w:t>μέτρα,  όπως  η  στενή  επιτήρηση,  η  εντατική  φροντίδα,  η  τοποθέτηση  σε  οικογένεια  ή  σε  εκπαιδευτικό περιβάλλον  ή  οίκημα”. Περαιτέρω  υπογραμμίζεται  ότι  οι  κρατικές  αρχές  που  ασχολούνται  με  τους  ανηλίκους  μεν  επιτρέπεται  να  έχουν  την  κατάλληλη  διακριτική ευχέρεια  για  ν’  αποφασίζουν  ως  προς  τα  συναφή  ζητήματα  σε  όλα  τα  στάδια της διαδικασίας και τους βαθμούς της δικαιοδοσίας, </w:t>
      </w:r>
      <w:r w:rsidR="00C210B3">
        <w:t>ταυτόχρονα</w:t>
      </w:r>
      <w:r w:rsidR="00FF133C">
        <w:t> όμως  θα πρέπει  οι  ενέργειές  τους  αυτές  να  διαπνέονται  από  ικανή  ευθύ</w:t>
      </w:r>
      <w:r w:rsidR="00C210B3">
        <w:t>νη</w:t>
      </w:r>
      <w:r w:rsidR="00FF133C">
        <w:t>  και  να  εξασφαλίζουν  την  τήρηση  βασικών  δικονομικών  εγγυήσεων  υπέρ  του  κατηγορουμένου  όπως  το  τεκμήριο  της  αθωότητας  και το δικαίωμα </w:t>
      </w:r>
      <w:r w:rsidR="00C210B3">
        <w:t xml:space="preserve">της </w:t>
      </w:r>
      <w:r w:rsidR="00FF133C">
        <w:t> σιωπή</w:t>
      </w:r>
      <w:r w:rsidR="00C210B3">
        <w:t>ς</w:t>
      </w:r>
      <w:r w:rsidR="00FF133C">
        <w:t>.</w:t>
      </w:r>
      <w:r w:rsidR="00C210B3">
        <w:t xml:space="preserve"> </w:t>
      </w:r>
      <w:r w:rsidR="00FF133C">
        <w:t> Ιδιαίτερα τονίζεται, επίσης,</w:t>
      </w:r>
      <w:r w:rsidR="00C210B3">
        <w:t xml:space="preserve"> </w:t>
      </w:r>
      <w:r w:rsidR="00FF133C">
        <w:t> </w:t>
      </w:r>
      <w:r w:rsidR="00C210B3">
        <w:t xml:space="preserve">στις </w:t>
      </w:r>
      <w:r w:rsidR="00FF133C">
        <w:t> σχετικές </w:t>
      </w:r>
      <w:r w:rsidR="00C210B3">
        <w:t xml:space="preserve"> </w:t>
      </w:r>
      <w:r w:rsidR="00FF133C">
        <w:t>ρυθμίσεις</w:t>
      </w:r>
      <w:r w:rsidR="00C210B3">
        <w:t xml:space="preserve"> </w:t>
      </w:r>
      <w:r w:rsidR="00FF133C">
        <w:t> και το συνοδευτικό</w:t>
      </w:r>
      <w:r w:rsidR="00C210B3">
        <w:t xml:space="preserve"> </w:t>
      </w:r>
      <w:r w:rsidR="00FF133C">
        <w:t>τους σχόλιο,</w:t>
      </w:r>
      <w:r w:rsidR="00C210B3">
        <w:t xml:space="preserve"> </w:t>
      </w:r>
      <w:r w:rsidR="00FF133C">
        <w:t xml:space="preserve"> ότι εάν οι  αρχές  αυτές  (και  κυρίως  η  αστυνομία),  διευθετήσουν  με  “κατά  </w:t>
      </w:r>
      <w:r w:rsidR="00FF133C">
        <w:lastRenderedPageBreak/>
        <w:t>παρέκκλιση” διαδικασίες μια υπόθεση ανηλίκου και τον παραπέμψουν να  εργασθεί  για  κοινωφελείς  ή  άλλους  σκοπούς,  θα  πρέπει  προηγουμένως  να  έχουν  τη  σύμφωνη  γνώμη  του  ανηλίκου  ή  των  γονέων  /  κηδεμόνων  του,  διότι  διαφορετικά  θα  υπάρχει  αντίθεση  με  τις  αρχές  της  Σύμβασης  για την Κατάργηση της Αναγκαστικής Εργασίας. </w:t>
      </w:r>
    </w:p>
    <w:p w:rsidR="00C210B3" w:rsidRDefault="00C210B3" w:rsidP="00E6749D">
      <w:r>
        <w:t xml:space="preserve">Άλλα σημαντικά κείμενα   του Οργανισμού Ηνωμένων Εθνών    </w:t>
      </w:r>
    </w:p>
    <w:p w:rsidR="00C210B3" w:rsidRDefault="00C210B3" w:rsidP="00E6749D">
      <w:r>
        <w:t xml:space="preserve">Προς  την  ίδια  αυτή  κατεύθυνση  φαίνεται  ότι  κινούνται  και  δύο  άλλα  σημαντικά  κείμενα  του  ΟΗΕ  μη  δεσμευτικής  ισχύος  (“soft law”): Πρώτον,  το  “Σύνολο  Ελάχιστων  Κανόνων  του  ΟΗΕ  για  την  Προστασία  Ανήλικων  Στερημένων  της  Ελευθερίας  τους”,  που  συζητήθηκε  και  υιοθετήθηκε ως Απόφαση  45/113 για  την  πρόληψη  της  εγκληματικότητας. Δεύτερον, το Σύνολο Ελάχιστων Κανόνων του  ΟΗΕ  για  τα  μη  </w:t>
      </w:r>
      <w:proofErr w:type="spellStart"/>
      <w:r>
        <w:t>στερητικά</w:t>
      </w:r>
      <w:proofErr w:type="spellEnd"/>
      <w:r>
        <w:t xml:space="preserve">  της  </w:t>
      </w:r>
      <w:proofErr w:type="spellStart"/>
      <w:r>
        <w:t>ελευθερίας</w:t>
      </w:r>
      <w:proofErr w:type="spellEnd"/>
      <w:r>
        <w:t xml:space="preserve">  </w:t>
      </w:r>
      <w:proofErr w:type="spellStart"/>
      <w:r>
        <w:t>μέτρα</w:t>
      </w:r>
      <w:proofErr w:type="spellEnd"/>
      <w:r>
        <w:t xml:space="preserve">,  </w:t>
      </w:r>
      <w:proofErr w:type="spellStart"/>
      <w:r>
        <w:t>γνωστών</w:t>
      </w:r>
      <w:proofErr w:type="spellEnd"/>
      <w:r>
        <w:t>  και  ως </w:t>
      </w:r>
      <w:proofErr w:type="spellStart"/>
      <w:r>
        <w:t>Κανόνων</w:t>
      </w:r>
      <w:proofErr w:type="spellEnd"/>
      <w:r>
        <w:t> του </w:t>
      </w:r>
      <w:proofErr w:type="spellStart"/>
      <w:r>
        <w:t>Τόκυο</w:t>
      </w:r>
      <w:proofErr w:type="spellEnd"/>
      <w:r>
        <w:t xml:space="preserve">.  Και  </w:t>
      </w:r>
      <w:proofErr w:type="spellStart"/>
      <w:r>
        <w:t>τρίτον</w:t>
      </w:r>
      <w:proofErr w:type="spellEnd"/>
      <w:r>
        <w:t xml:space="preserve">,  οι  </w:t>
      </w:r>
      <w:proofErr w:type="spellStart"/>
      <w:r>
        <w:t>Κατευθυντήριες</w:t>
      </w:r>
      <w:proofErr w:type="spellEnd"/>
      <w:r>
        <w:t xml:space="preserve">  Αρχές των Ηνωμένων Εθνών για την Πρόληψη της Παραβατικότητας των  </w:t>
      </w:r>
      <w:proofErr w:type="spellStart"/>
      <w:r>
        <w:t>Ανηλίκων</w:t>
      </w:r>
      <w:proofErr w:type="spellEnd"/>
      <w:r>
        <w:t xml:space="preserve">,  </w:t>
      </w:r>
      <w:proofErr w:type="spellStart"/>
      <w:r>
        <w:t>γνωστές</w:t>
      </w:r>
      <w:proofErr w:type="spellEnd"/>
      <w:r>
        <w:t xml:space="preserve">  και  ως  </w:t>
      </w:r>
      <w:proofErr w:type="spellStart"/>
      <w:r>
        <w:t>κατευθυντήριες</w:t>
      </w:r>
      <w:proofErr w:type="spellEnd"/>
      <w:r>
        <w:t xml:space="preserve">  </w:t>
      </w:r>
      <w:proofErr w:type="spellStart"/>
      <w:r>
        <w:t>Αρχές</w:t>
      </w:r>
      <w:proofErr w:type="spellEnd"/>
      <w:r>
        <w:t xml:space="preserve">  του  </w:t>
      </w:r>
      <w:proofErr w:type="spellStart"/>
      <w:r>
        <w:t>Ριάντ</w:t>
      </w:r>
      <w:proofErr w:type="spellEnd"/>
      <w:r>
        <w:t>.</w:t>
      </w:r>
    </w:p>
    <w:p w:rsidR="00C210B3" w:rsidRPr="00D74F4F" w:rsidRDefault="00C210B3" w:rsidP="00E6749D"/>
    <w:sectPr w:rsidR="00C210B3" w:rsidRPr="00D74F4F" w:rsidSect="00DB3BDC">
      <w:pgSz w:w="11906" w:h="16838"/>
      <w:pgMar w:top="1440" w:right="1800"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4F"/>
    <w:rsid w:val="00175CF3"/>
    <w:rsid w:val="001B37D1"/>
    <w:rsid w:val="001E25DC"/>
    <w:rsid w:val="00201A90"/>
    <w:rsid w:val="00227EA7"/>
    <w:rsid w:val="00285A2E"/>
    <w:rsid w:val="00297D50"/>
    <w:rsid w:val="002B4D29"/>
    <w:rsid w:val="002F583F"/>
    <w:rsid w:val="00386E49"/>
    <w:rsid w:val="003C6B20"/>
    <w:rsid w:val="005B17C6"/>
    <w:rsid w:val="0069438F"/>
    <w:rsid w:val="007C1496"/>
    <w:rsid w:val="007E0AE8"/>
    <w:rsid w:val="00837D30"/>
    <w:rsid w:val="008E70C4"/>
    <w:rsid w:val="0099427D"/>
    <w:rsid w:val="00A56865"/>
    <w:rsid w:val="00B478AE"/>
    <w:rsid w:val="00B537AD"/>
    <w:rsid w:val="00BE6772"/>
    <w:rsid w:val="00C0340A"/>
    <w:rsid w:val="00C210B3"/>
    <w:rsid w:val="00C240F0"/>
    <w:rsid w:val="00D74F4F"/>
    <w:rsid w:val="00DB3BDC"/>
    <w:rsid w:val="00DD162F"/>
    <w:rsid w:val="00E6749D"/>
    <w:rsid w:val="00E74000"/>
    <w:rsid w:val="00F5254C"/>
    <w:rsid w:val="00FB0B9A"/>
    <w:rsid w:val="00FF13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6C0A5"/>
  <w15:docId w15:val="{DF8D4251-9AD5-4A2F-8B17-E585ECC5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BDC"/>
    <w:rPr>
      <w:rFonts w:ascii="Tahoma" w:hAnsi="Tahoma" w:cs="Tahoma"/>
      <w:sz w:val="16"/>
      <w:szCs w:val="16"/>
    </w:rPr>
  </w:style>
  <w:style w:type="paragraph" w:styleId="NoSpacing">
    <w:name w:val="No Spacing"/>
    <w:link w:val="NoSpacingChar"/>
    <w:uiPriority w:val="1"/>
    <w:qFormat/>
    <w:rsid w:val="00DB3BDC"/>
    <w:pPr>
      <w:spacing w:after="0" w:line="240" w:lineRule="auto"/>
    </w:pPr>
    <w:rPr>
      <w:rFonts w:eastAsiaTheme="minorEastAsia"/>
    </w:rPr>
  </w:style>
  <w:style w:type="character" w:customStyle="1" w:styleId="NoSpacingChar">
    <w:name w:val="No Spacing Char"/>
    <w:basedOn w:val="DefaultParagraphFont"/>
    <w:link w:val="NoSpacing"/>
    <w:uiPriority w:val="1"/>
    <w:rsid w:val="00DB3BD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BF7000B4D64AB3856300B693BF7CD8"/>
        <w:category>
          <w:name w:val="Γενικά"/>
          <w:gallery w:val="placeholder"/>
        </w:category>
        <w:types>
          <w:type w:val="bbPlcHdr"/>
        </w:types>
        <w:behaviors>
          <w:behavior w:val="content"/>
        </w:behaviors>
        <w:guid w:val="{E1F2CEE6-7B57-4E9F-B4FB-1C681481E5D1}"/>
      </w:docPartPr>
      <w:docPartBody>
        <w:p w:rsidR="00854207" w:rsidRDefault="005903B3" w:rsidP="005903B3">
          <w:pPr>
            <w:pStyle w:val="7BBF7000B4D64AB3856300B693BF7CD8"/>
          </w:pPr>
          <w:r>
            <w:rPr>
              <w:rFonts w:asciiTheme="majorHAnsi" w:eastAsiaTheme="majorEastAsia" w:hAnsiTheme="majorHAnsi" w:cstheme="majorBidi"/>
              <w:b/>
              <w:bCs/>
              <w:color w:val="2E74B5" w:themeColor="accent1" w:themeShade="BF"/>
              <w:sz w:val="48"/>
              <w:szCs w:val="48"/>
            </w:rPr>
            <w:t>[Πληκτρολογήστε τον τίτλο του εγγράφου]</w:t>
          </w:r>
        </w:p>
      </w:docPartBody>
    </w:docPart>
    <w:docPart>
      <w:docPartPr>
        <w:name w:val="0A6EF691941A41CBA47DCAA3DB86D0B7"/>
        <w:category>
          <w:name w:val="Γενικά"/>
          <w:gallery w:val="placeholder"/>
        </w:category>
        <w:types>
          <w:type w:val="bbPlcHdr"/>
        </w:types>
        <w:behaviors>
          <w:behavior w:val="content"/>
        </w:behaviors>
        <w:guid w:val="{FCEA1005-DDA0-4BBD-8636-C8DB8BBBEB73}"/>
      </w:docPartPr>
      <w:docPartBody>
        <w:p w:rsidR="00854207" w:rsidRDefault="005903B3" w:rsidP="005903B3">
          <w:pPr>
            <w:pStyle w:val="0A6EF691941A41CBA47DCAA3DB86D0B7"/>
          </w:pPr>
          <w:r>
            <w:rPr>
              <w:color w:val="393737" w:themeColor="background2" w:themeShade="3F"/>
              <w:sz w:val="28"/>
              <w:szCs w:val="28"/>
            </w:rPr>
            <w:t>[Πληκτρολογήστε τον υπότιτλο του εγγράφου]</w:t>
          </w:r>
        </w:p>
      </w:docPartBody>
    </w:docPart>
    <w:docPart>
      <w:docPartPr>
        <w:name w:val="43C46F7FF4DA48B794C6142B62AB88E5"/>
        <w:category>
          <w:name w:val="Γενικά"/>
          <w:gallery w:val="placeholder"/>
        </w:category>
        <w:types>
          <w:type w:val="bbPlcHdr"/>
        </w:types>
        <w:behaviors>
          <w:behavior w:val="content"/>
        </w:behaviors>
        <w:guid w:val="{189FB14D-D9BA-49BE-84D6-325D43E19828}"/>
      </w:docPartPr>
      <w:docPartBody>
        <w:p w:rsidR="00854207" w:rsidRDefault="005903B3" w:rsidP="005903B3">
          <w:pPr>
            <w:pStyle w:val="43C46F7FF4DA48B794C6142B62AB88E5"/>
          </w:pPr>
          <w:r>
            <w:t>[Πληκτρολογήστε το απόσπασμα του εγγράφου εδώ. Το απόσπασμα είναι συνήθως μια σύντομη σύνοψη των περιεχομένων του εγγράφου. Πληκτρολογήστε το απόσπασμα του εγγράφου εδώ. Το απόσπασμα είναι συνήθως μια σύντομη σύνοψη των περιεχομένων του εγγράφου.]</w:t>
          </w:r>
        </w:p>
      </w:docPartBody>
    </w:docPart>
    <w:docPart>
      <w:docPartPr>
        <w:name w:val="0DD67F4B85A24EF19510DED6D2995D1D"/>
        <w:category>
          <w:name w:val="Γενικά"/>
          <w:gallery w:val="placeholder"/>
        </w:category>
        <w:types>
          <w:type w:val="bbPlcHdr"/>
        </w:types>
        <w:behaviors>
          <w:behavior w:val="content"/>
        </w:behaviors>
        <w:guid w:val="{B204EA03-BB68-4F46-A5C8-CCD89020BB52}"/>
      </w:docPartPr>
      <w:docPartBody>
        <w:p w:rsidR="00854207" w:rsidRDefault="005903B3" w:rsidP="005903B3">
          <w:pPr>
            <w:pStyle w:val="0DD67F4B85A24EF19510DED6D2995D1D"/>
          </w:pPr>
          <w:r>
            <w:rPr>
              <w:b/>
              <w:bCs/>
            </w:rPr>
            <w:t>[Πληκτρολογήστε το όνομα του συντάκτη]</w:t>
          </w:r>
        </w:p>
      </w:docPartBody>
    </w:docPart>
    <w:docPart>
      <w:docPartPr>
        <w:name w:val="128B164A0DB34EF881C93E001BD6D2E7"/>
        <w:category>
          <w:name w:val="Γενικά"/>
          <w:gallery w:val="placeholder"/>
        </w:category>
        <w:types>
          <w:type w:val="bbPlcHdr"/>
        </w:types>
        <w:behaviors>
          <w:behavior w:val="content"/>
        </w:behaviors>
        <w:guid w:val="{3F520344-5A29-465E-A226-6F75DC9E7AE1}"/>
      </w:docPartPr>
      <w:docPartBody>
        <w:p w:rsidR="00854207" w:rsidRDefault="005903B3" w:rsidP="005903B3">
          <w:pPr>
            <w:pStyle w:val="128B164A0DB34EF881C93E001BD6D2E7"/>
          </w:pPr>
          <w:r>
            <w:rPr>
              <w:b/>
              <w:bCs/>
            </w:rPr>
            <w:t>[Επιλογή ημερομηνίας]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5903B3"/>
    <w:rsid w:val="005903B3"/>
    <w:rsid w:val="00597E17"/>
    <w:rsid w:val="006806F6"/>
    <w:rsid w:val="0078034E"/>
    <w:rsid w:val="007B12E2"/>
    <w:rsid w:val="008542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45396F6510486D91DAFEA83463EC8C">
    <w:name w:val="F645396F6510486D91DAFEA83463EC8C"/>
    <w:rsid w:val="005903B3"/>
  </w:style>
  <w:style w:type="paragraph" w:customStyle="1" w:styleId="F45F011A193C4B29949F529573643CB2">
    <w:name w:val="F45F011A193C4B29949F529573643CB2"/>
    <w:rsid w:val="005903B3"/>
  </w:style>
  <w:style w:type="paragraph" w:customStyle="1" w:styleId="A1E17DE948B3482880DA86ADAFC9EBC4">
    <w:name w:val="A1E17DE948B3482880DA86ADAFC9EBC4"/>
    <w:rsid w:val="005903B3"/>
  </w:style>
  <w:style w:type="paragraph" w:customStyle="1" w:styleId="129FE61CCB8541CC8612732A376B0B97">
    <w:name w:val="129FE61CCB8541CC8612732A376B0B97"/>
    <w:rsid w:val="005903B3"/>
  </w:style>
  <w:style w:type="paragraph" w:customStyle="1" w:styleId="B41BC538EFB24159A6BADF6C7AC60AC7">
    <w:name w:val="B41BC538EFB24159A6BADF6C7AC60AC7"/>
    <w:rsid w:val="005903B3"/>
  </w:style>
  <w:style w:type="paragraph" w:customStyle="1" w:styleId="57C1DF21AAEA4B14979CB03662E34534">
    <w:name w:val="57C1DF21AAEA4B14979CB03662E34534"/>
    <w:rsid w:val="005903B3"/>
  </w:style>
  <w:style w:type="paragraph" w:customStyle="1" w:styleId="9BCD6E6AE01E4FD39A9992D611657489">
    <w:name w:val="9BCD6E6AE01E4FD39A9992D611657489"/>
    <w:rsid w:val="005903B3"/>
  </w:style>
  <w:style w:type="paragraph" w:customStyle="1" w:styleId="C53935B8D08C424BBA8009CEEB6277B7">
    <w:name w:val="C53935B8D08C424BBA8009CEEB6277B7"/>
    <w:rsid w:val="005903B3"/>
  </w:style>
  <w:style w:type="paragraph" w:customStyle="1" w:styleId="CB16AFB5DD4F46E6B3D783D96734CB39">
    <w:name w:val="CB16AFB5DD4F46E6B3D783D96734CB39"/>
    <w:rsid w:val="005903B3"/>
  </w:style>
  <w:style w:type="paragraph" w:customStyle="1" w:styleId="9BF535713B784FAE9F7142B28EEFF4C0">
    <w:name w:val="9BF535713B784FAE9F7142B28EEFF4C0"/>
    <w:rsid w:val="005903B3"/>
  </w:style>
  <w:style w:type="paragraph" w:customStyle="1" w:styleId="3EB2355289944F36B8D6189E77E5827B">
    <w:name w:val="3EB2355289944F36B8D6189E77E5827B"/>
    <w:rsid w:val="005903B3"/>
  </w:style>
  <w:style w:type="paragraph" w:customStyle="1" w:styleId="32C276D0782E40A2B72D1D8B66D7AFFC">
    <w:name w:val="32C276D0782E40A2B72D1D8B66D7AFFC"/>
    <w:rsid w:val="005903B3"/>
  </w:style>
  <w:style w:type="paragraph" w:customStyle="1" w:styleId="AD32BE904BD74901806F73DF3DA74C71">
    <w:name w:val="AD32BE904BD74901806F73DF3DA74C71"/>
    <w:rsid w:val="005903B3"/>
  </w:style>
  <w:style w:type="paragraph" w:customStyle="1" w:styleId="C9B0F513DFB445ADB4538C06126CC9EE">
    <w:name w:val="C9B0F513DFB445ADB4538C06126CC9EE"/>
    <w:rsid w:val="005903B3"/>
  </w:style>
  <w:style w:type="paragraph" w:customStyle="1" w:styleId="26C44726C88246BCA98779B8C45CE6E1">
    <w:name w:val="26C44726C88246BCA98779B8C45CE6E1"/>
    <w:rsid w:val="005903B3"/>
  </w:style>
  <w:style w:type="paragraph" w:customStyle="1" w:styleId="0FD25B1EDF4D4581839A0C085A22A3CE">
    <w:name w:val="0FD25B1EDF4D4581839A0C085A22A3CE"/>
    <w:rsid w:val="005903B3"/>
  </w:style>
  <w:style w:type="paragraph" w:customStyle="1" w:styleId="959609F4E218411887BC4209AFF1B6C7">
    <w:name w:val="959609F4E218411887BC4209AFF1B6C7"/>
    <w:rsid w:val="005903B3"/>
  </w:style>
  <w:style w:type="paragraph" w:customStyle="1" w:styleId="0EDFD291054D4CECABA2D212DD0104F5">
    <w:name w:val="0EDFD291054D4CECABA2D212DD0104F5"/>
    <w:rsid w:val="005903B3"/>
  </w:style>
  <w:style w:type="paragraph" w:customStyle="1" w:styleId="C04C15B76A7042D99B101F54DD896E4A">
    <w:name w:val="C04C15B76A7042D99B101F54DD896E4A"/>
    <w:rsid w:val="005903B3"/>
  </w:style>
  <w:style w:type="paragraph" w:customStyle="1" w:styleId="1DA4B195C428475099AB558165379DB3">
    <w:name w:val="1DA4B195C428475099AB558165379DB3"/>
    <w:rsid w:val="005903B3"/>
  </w:style>
  <w:style w:type="paragraph" w:customStyle="1" w:styleId="794D9C9D2C51489D83B4ADC5CD9B60B3">
    <w:name w:val="794D9C9D2C51489D83B4ADC5CD9B60B3"/>
    <w:rsid w:val="005903B3"/>
  </w:style>
  <w:style w:type="paragraph" w:customStyle="1" w:styleId="EEFBD71E40ED43C0A3D62C0C1D406D76">
    <w:name w:val="EEFBD71E40ED43C0A3D62C0C1D406D76"/>
    <w:rsid w:val="005903B3"/>
  </w:style>
  <w:style w:type="paragraph" w:customStyle="1" w:styleId="8A5FB4BA638D4BAE8C173F0DFB8087DB">
    <w:name w:val="8A5FB4BA638D4BAE8C173F0DFB8087DB"/>
    <w:rsid w:val="005903B3"/>
  </w:style>
  <w:style w:type="paragraph" w:customStyle="1" w:styleId="DCFCB98C8B8A42499C9A2FC1C401CC6B">
    <w:name w:val="DCFCB98C8B8A42499C9A2FC1C401CC6B"/>
    <w:rsid w:val="005903B3"/>
  </w:style>
  <w:style w:type="paragraph" w:customStyle="1" w:styleId="D6A7BCD6F9504A918A4832D5BF24CFEC">
    <w:name w:val="D6A7BCD6F9504A918A4832D5BF24CFEC"/>
    <w:rsid w:val="005903B3"/>
  </w:style>
  <w:style w:type="paragraph" w:customStyle="1" w:styleId="749FBC82400E49FB92E08E52038F5965">
    <w:name w:val="749FBC82400E49FB92E08E52038F5965"/>
    <w:rsid w:val="005903B3"/>
  </w:style>
  <w:style w:type="paragraph" w:customStyle="1" w:styleId="543C5791995B420E994FB88263DF6BEE">
    <w:name w:val="543C5791995B420E994FB88263DF6BEE"/>
    <w:rsid w:val="005903B3"/>
  </w:style>
  <w:style w:type="paragraph" w:customStyle="1" w:styleId="7BBF7000B4D64AB3856300B693BF7CD8">
    <w:name w:val="7BBF7000B4D64AB3856300B693BF7CD8"/>
    <w:rsid w:val="005903B3"/>
  </w:style>
  <w:style w:type="paragraph" w:customStyle="1" w:styleId="0A6EF691941A41CBA47DCAA3DB86D0B7">
    <w:name w:val="0A6EF691941A41CBA47DCAA3DB86D0B7"/>
    <w:rsid w:val="005903B3"/>
  </w:style>
  <w:style w:type="paragraph" w:customStyle="1" w:styleId="43C46F7FF4DA48B794C6142B62AB88E5">
    <w:name w:val="43C46F7FF4DA48B794C6142B62AB88E5"/>
    <w:rsid w:val="005903B3"/>
  </w:style>
  <w:style w:type="paragraph" w:customStyle="1" w:styleId="0DD67F4B85A24EF19510DED6D2995D1D">
    <w:name w:val="0DD67F4B85A24EF19510DED6D2995D1D"/>
    <w:rsid w:val="005903B3"/>
  </w:style>
  <w:style w:type="paragraph" w:customStyle="1" w:styleId="128B164A0DB34EF881C93E001BD6D2E7">
    <w:name w:val="128B164A0DB34EF881C93E001BD6D2E7"/>
    <w:rsid w:val="00590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2017-02-21T00:00:00</PublishDate>
  <Abstract>Ορισμός, αίτια και σχετικές νομοθετικές προβλέψεις τόσο από το Ελληνικό Ποινικό Δίκαιο όσο και το Ευρωπαϊκό</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3346</Words>
  <Characters>18073</Characters>
  <Application>Microsoft Office Word</Application>
  <DocSecurity>0</DocSecurity>
  <Lines>150</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Νεανική Παραβατικότητα</dc:title>
  <dc:subject>Εργασία στο μάθημα της Πολιτικής Παιδείας</dc:subject>
  <dc:creator>Γιώτα Τσούτσα</dc:creator>
  <cp:lastModifiedBy>Bill</cp:lastModifiedBy>
  <cp:revision>3</cp:revision>
  <dcterms:created xsi:type="dcterms:W3CDTF">2017-06-27T07:54:00Z</dcterms:created>
  <dcterms:modified xsi:type="dcterms:W3CDTF">2017-06-27T07:54:00Z</dcterms:modified>
</cp:coreProperties>
</file>